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/>
        <w:ind w:left="5953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Kalisz, dnia 30 lipca 2019 r.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114" w:after="114"/>
        <w:jc w:val="both"/>
        <w:rPr/>
      </w:pPr>
      <w:r>
        <w:rPr>
          <w:rFonts w:cs="Wingdings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wykonani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wielobranżowej dokumentacji projektowej związanej z przebudową budynku przedszkola zlokalizowanego w Parku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Miejskim w Kaliszu (dz. nr 17/6, 17/20; obręb 026B Śródmieście)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w celu jego dostosowania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do przepisów przeciwpożarowych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na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zadani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u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pn. 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  <w:lang w:eastAsia="ar-SA"/>
        </w:rPr>
        <w:t>„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  <w:lang w:eastAsia="ar-SA"/>
        </w:rPr>
        <w:t>D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ostosowanie budynk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ów p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rzedszkol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i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w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Kaliszu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do wymogów  przeciwpożarowych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ar-SA"/>
        </w:rPr>
        <w:t>”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.</w:t>
      </w:r>
    </w:p>
    <w:p>
      <w:pPr>
        <w:pStyle w:val="Normal"/>
        <w:spacing w:lineRule="auto" w:line="240"/>
        <w:ind w:left="0" w:right="6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1"/>
        </w:numPr>
        <w:spacing w:lineRule="auto" w:line="240" w:before="0" w:after="12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Zamawiający:</w:t>
      </w:r>
    </w:p>
    <w:p>
      <w:pPr>
        <w:pStyle w:val="Tretekstu"/>
        <w:tabs>
          <w:tab w:val="left" w:pos="6420" w:leader="none"/>
        </w:tabs>
        <w:spacing w:lineRule="auto" w:line="240" w:before="0" w:after="0"/>
        <w:ind w:left="374" w:right="68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Miasto Kalisz, Główny Rynek 20, 62-800 Kalisz</w:t>
      </w:r>
    </w:p>
    <w:p>
      <w:pPr>
        <w:pStyle w:val="Tretekstu"/>
        <w:spacing w:lineRule="auto" w:line="240" w:before="0" w:after="0"/>
        <w:ind w:left="374" w:right="68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NIP: 618-001-59-33, Regon: 250855877</w:t>
      </w:r>
    </w:p>
    <w:p>
      <w:pPr>
        <w:pStyle w:val="Tretekstu"/>
        <w:numPr>
          <w:ilvl w:val="0"/>
          <w:numId w:val="1"/>
        </w:numPr>
        <w:spacing w:lineRule="auto" w:line="240" w:before="114" w:after="234"/>
        <w:ind w:left="0" w:right="68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Opis przedmiotu zamówienia:</w:t>
      </w:r>
    </w:p>
    <w:p>
      <w:pPr>
        <w:pStyle w:val="Tretekstu"/>
        <w:spacing w:lineRule="auto" w:line="240" w:before="0" w:after="6"/>
        <w:ind w:left="993" w:right="68" w:hanging="567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2.1.</w:t>
        <w:tab/>
        <w:t xml:space="preserve">Przedmiot zamówienia, którego wartość nie przekracza równowartości kwoty określonej w art. 4 pkt 8 ustawy Prawo zamówień publicznych </w:t>
      </w:r>
      <w:r>
        <w:rPr>
          <w:rFonts w:cs="Times New Roman" w:ascii="Times New Roman" w:hAnsi="Times New Roman"/>
          <w:b w:val="false"/>
          <w:kern w:val="2"/>
          <w:sz w:val="24"/>
          <w:szCs w:val="24"/>
        </w:rPr>
        <w:t>(kod CPV: 71320000-7 – Usługi inżynieryjne w zakresie projektowania), obejmuje</w:t>
        <w:br/>
        <w:t>w szczególności: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1)</w:t>
        <w:tab/>
        <w:t>przeprowadzenie wizji lokalnej w terenie;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</w:t>
        <w:tab/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wykonanie ekspertyzy technicznej w zakresie bezpieczeństwa pożarowego</w:t>
        <w:br/>
        <w:t xml:space="preserve">w 3 egz. + wersja elektroniczna w formacie pliku „.pdf”, „.doc”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wraz</w:t>
        <w:br/>
        <w:t xml:space="preserve">z uzgodnieniem z Wielkopolskim Komendantem Wojewódzkim Państwowej Straży Pożarnej oraz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uzyskanie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m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postanowienia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 xml:space="preserve"> o odstępstw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ach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;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3)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uzyskanie w imieniu Zamawiającego niezbędnych opinii, warunków, uzgodnień  (w szczególności Rzeczoznawcy do spraw PPOŻ, Wielkopolskiego Wojewódzkiego Konserwatora Zabytków), opracowań, pozwoleń oraz decyzji podlegających wykonaniu obejmujących wszystkie branże projektowe;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4)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uzyskanie mapy do celów projektowych;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5)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wykonanie wielobranżowej dokumentacji projektowej budowlanej</w:t>
        <w:br/>
        <w:t xml:space="preserve">i wykonawczej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na podstawie sporządzonej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i uzgodnionej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ekspertyzy technicznej oraz w oparciu o wytyczne zawarte w decyzjach Komendanta Miejskiego Państwowej Straży Pożarnej w Kaliszu </w:t>
      </w:r>
      <w:r>
        <w:rPr>
          <w:rFonts w:cs="Times New Roman" w:ascii="Times New Roman" w:hAnsi="Times New Roman"/>
          <w:kern w:val="2"/>
          <w:sz w:val="24"/>
          <w:szCs w:val="24"/>
        </w:rPr>
        <w:t>w 6 egz. + wersja elektroniczna (zgodna z wersją papierową) w formacie pliku „.pdf”, „.doc” i „.dwg”, zgodnie</w:t>
        <w:br/>
        <w:t>z rozporządzeniem Ministra Infrastruktury z dnia 2 września 2004 r. w sprawie szczegółowego zakresu i formy dokumentacji projektowej, specyfikacji technicznych wykonania i odbioru robót budowlanych oraz programu funkcjonalno – użytkowego (Dz.U. z 2013 r., poz. 1129);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6)</w:t>
        <w:tab/>
        <w:t xml:space="preserve"> wykonanie projektów usunięcia kolizji;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7) przygotowanie w imieniu zamawiającego kompletnego wniosku o wydanie decyzji pozwolenia na budowę i rozbiórkę właściwemu organowi;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8)  wykonanie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instrukcji bezpieczeństwa pożarowego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9) opracowanie specyfikacji technicznej wykonania i odbioru robót (STWiOR)</w:t>
        <w:br/>
        <w:t>w 2 egz. + wersja elektroniczna (zgodna z wersją papierową) w formacie pliku „.pdf”, „.doc” i „.dwg”, zgodnie z rozporządzeniem Ministra Infrastruktury</w:t>
        <w:br/>
        <w:t>z dnia 2 września 2004 r. w sprawie szczegółowego zakresu i formy dokumentacji projektowej, specyfikacji technicznych wykonania i odbioru robót budowlanych oraz programu funkcjonalno – użytkowego (Dz.U. z 2013 r., poz. 1129);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10)  opracowanie przedmiarów robót (szczegółowych) wraz z zestawieniem materiałów, sprzętu i robocizny oraz tabelą elementów scalonych w 2 egz. + wersja elektroniczna - zgodna z wersją papierową - w formacie pliku „.pdf”</w:t>
        <w:br/>
        <w:t>i „.ath”, zgodnie z rozporządzeniem Ministra Infrastruktury z dnia 2 września  2004r. w sprawie szczegółowego zakresu i formy dokumentacji projektowej,   specyfikacji technicznych wykonania i odbioru robót budowlanych oraz</w:t>
        <w:br/>
        <w:t>programu funkcjonalno – użytkowego (Dz. U. z 2013r. poz. 1129);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11) opracowanie kosztorysu inwestorskiego wraz z zestawieniem materiałów, sprzętu i robocizny oraz tabelą elementów scalonych (w 2 egz.  + wersja elektroniczna - zgodna z wersją papierową - w formacie pliku „.pdf” i „.ath”)</w:t>
        <w:br/>
        <w:t>w oparciu o rozporządzenie Ministra Infrastruktury z dnia 18 maja 2004r.</w:t>
        <w:br/>
        <w:t>w sprawie określenia metod i podstaw sporządzania kosztorysu inwestorskiego, obliczania planowanych kosztów prac projektowych oraz planowanych kosztów robót budowlanych określonych w programie funkcjonalno – użytkowym (Dz. U. z 2004r. Nr 130, poz. 1389 z późn. zm.);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418" w:right="51" w:hanging="425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12) pełnienie nadzoru autorskiego przez projektanta nad wykonaniem robót budowlanych bez dodatkowego wynagrodzenia.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1"/>
          <w:numId w:val="1"/>
        </w:numPr>
        <w:tabs>
          <w:tab w:val="left" w:pos="1075" w:leader="none"/>
        </w:tabs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 w:val="false"/>
          <w:kern w:val="2"/>
          <w:sz w:val="24"/>
          <w:szCs w:val="24"/>
        </w:rPr>
        <w:t xml:space="preserve">Przedmiotem zamówienia jest wykonanie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 xml:space="preserve">wielobranżowej dokumentacji projektowej związanej z przebudową budynku przedszkola zlokalizowanego w Parku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 xml:space="preserve">Miejskim w Kaliszu (dz. nr 17/6, 17/20; obręb 026B Śródmieście)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 xml:space="preserve">w celu jego dostosowania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>do przepisów przeciwpożarowych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>na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>zadani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>u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 xml:space="preserve"> pn. </w:t>
      </w:r>
      <w:r>
        <w:rPr>
          <w:rFonts w:eastAsia="Calibri" w:cs="Times New Roman" w:ascii="Times New Roman" w:hAnsi="Times New Roman"/>
          <w:b/>
          <w:bCs w:val="false"/>
          <w:color w:val="000000"/>
          <w:kern w:val="2"/>
          <w:sz w:val="24"/>
          <w:szCs w:val="24"/>
          <w:u w:val="none"/>
          <w:lang w:eastAsia="ar-SA"/>
        </w:rPr>
        <w:t>„</w:t>
      </w:r>
      <w:r>
        <w:rPr>
          <w:rFonts w:eastAsia="Calibri" w:cs="Times New Roman" w:ascii="Times New Roman" w:hAnsi="Times New Roman"/>
          <w:b/>
          <w:bCs w:val="false"/>
          <w:color w:val="000000"/>
          <w:kern w:val="2"/>
          <w:sz w:val="24"/>
          <w:szCs w:val="24"/>
          <w:u w:val="none"/>
          <w:lang w:eastAsia="ar-SA"/>
        </w:rPr>
        <w:t>D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>ostosowanie budynk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>ów p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>rzedszkol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 xml:space="preserve">i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 xml:space="preserve">w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 xml:space="preserve"> Kaliszu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u w:val="none"/>
          <w:lang w:eastAsia="ar-SA"/>
        </w:rPr>
        <w:t xml:space="preserve"> do wymogów  przeciwpożarowych</w:t>
      </w:r>
      <w:r>
        <w:rPr>
          <w:rFonts w:eastAsia="Calibri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lang w:eastAsia="ar-SA"/>
        </w:rPr>
        <w:t>”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ar-SA"/>
        </w:rPr>
        <w:t>,</w:t>
      </w:r>
      <w:r>
        <w:rPr>
          <w:rFonts w:cs="Times New Roman" w:ascii="Times New Roman" w:hAnsi="Times New Roman"/>
          <w:b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kern w:val="2"/>
          <w:sz w:val="24"/>
          <w:szCs w:val="24"/>
          <w:u w:val="none"/>
        </w:rPr>
        <w:t>obejmującej swym zakresem  m. in:</w:t>
      </w:r>
    </w:p>
    <w:p>
      <w:pPr>
        <w:pStyle w:val="Normal"/>
        <w:widowControl/>
        <w:numPr>
          <w:ilvl w:val="0"/>
          <w:numId w:val="2"/>
        </w:numPr>
        <w:tabs>
          <w:tab w:val="left" w:pos="1300" w:leader="none"/>
        </w:tabs>
        <w:suppressAutoHyphens w:val="true"/>
        <w:bidi w:val="0"/>
        <w:spacing w:lineRule="auto" w:line="276" w:before="0" w:after="60"/>
        <w:ind w:left="1361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wykonanie ekspertyzy technicznej w zakresie bezpieczeństwa pożarowego przez rzeczoznawcę ds. zabezpieczeń oraz rzeczoznawcę budowlanego wraz</w:t>
        <w:br/>
        <w:t xml:space="preserve">z 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uzgodnieniem jej z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 xml:space="preserve"> Wielkopolski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m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 xml:space="preserve"> Komendant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em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 xml:space="preserve"> Wojewódzki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m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 xml:space="preserve"> Państwowej Straży Pożarnej 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i uzyskaniem postanowienia o odstępstwach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>oraz</w:t>
      </w:r>
      <w:r>
        <w:rPr>
          <w:rFonts w:cs="Times New Roman" w:ascii="Times New Roman" w:hAnsi="Times New Roman"/>
          <w:b w:val="false"/>
          <w:bCs w:val="false"/>
          <w:kern w:val="2"/>
          <w:position w:val="0"/>
          <w:sz w:val="24"/>
          <w:sz w:val="24"/>
          <w:szCs w:val="24"/>
          <w:vertAlign w:val="baseline"/>
        </w:rPr>
        <w:t xml:space="preserve"> uzgodnieniem z Wielkopolskim Wojewódzkim Konserwatorem Zabytków;</w:t>
      </w:r>
    </w:p>
    <w:p>
      <w:pPr>
        <w:pStyle w:val="Normal"/>
        <w:widowControl/>
        <w:numPr>
          <w:ilvl w:val="0"/>
          <w:numId w:val="2"/>
        </w:numPr>
        <w:tabs>
          <w:tab w:val="left" w:pos="1075" w:leader="none"/>
        </w:tabs>
        <w:suppressAutoHyphens w:val="true"/>
        <w:bidi w:val="0"/>
        <w:spacing w:lineRule="auto" w:line="276" w:before="57" w:after="57"/>
        <w:ind w:left="1361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opracowanie wielobranżowej dokumentacji projektowej dostosowania budynku do wymogów przeciwpożarowych na podstawie sporządzonej ekspertyzy technicznej oraz w oparciu o wytyczne zawarte w decyzjach Komendanta Miejskiego Państwowej Straży Pożarnej w Kaliszu,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>stanowiące załącznik do niniejszego zapytania ofertowego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2"/>
        </w:numPr>
        <w:tabs>
          <w:tab w:val="left" w:pos="1075" w:leader="none"/>
        </w:tabs>
        <w:suppressAutoHyphens w:val="true"/>
        <w:bidi w:val="0"/>
        <w:spacing w:lineRule="auto" w:line="276" w:before="57" w:after="57"/>
        <w:ind w:left="1361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wykonanie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>instrukcj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 bezpieczeństwa pożarowego;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57" w:after="57"/>
        <w:ind w:left="1304" w:right="0" w:hanging="340"/>
        <w:jc w:val="both"/>
        <w:rPr/>
      </w:pPr>
      <w:r>
        <w:rPr>
          <w:rFonts w:eastAsia="SimSun" w:cs="Arial" w:ascii="Times New Roman" w:hAnsi="Times New Roman"/>
          <w:lang w:val="pl-PL"/>
        </w:rPr>
        <w:t>uwzględnienie zmiany lokalizacji istniejącej kotłowni. Zamawiający posiada dokumentację projektową oraz prawomocną decyzję pozwolenia na budowę</w:t>
        <w:br/>
        <w:t>w zakresie przebudowy pomieszczenia kuchennego w celu wydzielenia pomieszczenia technicznego (przeniesienie istniejącej kotłowni w piwnicy na poziom parteru) wraz z przebudową instalacji c.o. i gazowej. Zmiana lokalizacji kotłowni wg załącznika nr 7 do niniejszego zapytania ofertowego.</w:t>
      </w:r>
    </w:p>
    <w:p>
      <w:pPr>
        <w:pStyle w:val="Tretekstu"/>
        <w:widowControl/>
        <w:numPr>
          <w:ilvl w:val="0"/>
          <w:numId w:val="2"/>
        </w:numPr>
        <w:tabs>
          <w:tab w:val="left" w:pos="1075" w:leader="none"/>
        </w:tabs>
        <w:suppressAutoHyphens w:val="true"/>
        <w:bidi w:val="0"/>
        <w:spacing w:lineRule="auto" w:line="240" w:before="0" w:after="120"/>
        <w:ind w:left="1304" w:right="0" w:hanging="340"/>
        <w:jc w:val="both"/>
        <w:rPr/>
      </w:pPr>
      <w:r>
        <w:rPr>
          <w:rFonts w:eastAsia="TimesNewRoman;Times New Roman" w:cs="Times New Roman" w:ascii="Times New Roman" w:hAnsi="Times New Roman"/>
          <w:b w:val="false"/>
          <w:bCs w:val="false"/>
          <w:kern w:val="2"/>
          <w:sz w:val="24"/>
          <w:szCs w:val="24"/>
        </w:rPr>
        <w:t>informacje dodatkowe:</w:t>
      </w:r>
    </w:p>
    <w:p>
      <w:pPr>
        <w:pStyle w:val="Tretekstu"/>
        <w:widowControl/>
        <w:numPr>
          <w:ilvl w:val="0"/>
          <w:numId w:val="0"/>
        </w:numPr>
        <w:tabs>
          <w:tab w:val="left" w:pos="1075" w:leader="none"/>
        </w:tabs>
        <w:suppressAutoHyphens w:val="true"/>
        <w:bidi w:val="0"/>
        <w:spacing w:lineRule="auto" w:line="240" w:before="0" w:after="120"/>
        <w:ind w:left="1304" w:right="0" w:hanging="0"/>
        <w:jc w:val="both"/>
        <w:rPr>
          <w:rFonts w:ascii="Times New Roman" w:hAnsi="Times New Roman"/>
        </w:rPr>
      </w:pPr>
      <w:r>
        <w:rPr>
          <w:rFonts w:eastAsia="TimesNewRoman;Times New Roman" w:cs="Times New Roman" w:ascii="Times New Roman" w:hAnsi="Times New Roman"/>
          <w:b w:val="false"/>
          <w:bCs w:val="false"/>
          <w:kern w:val="2"/>
          <w:sz w:val="24"/>
          <w:szCs w:val="24"/>
        </w:rPr>
        <w:t>-  budynek wpisany do rejestru zabytków;</w:t>
      </w:r>
    </w:p>
    <w:p>
      <w:pPr>
        <w:pStyle w:val="Tretekstu"/>
        <w:widowControl/>
        <w:numPr>
          <w:ilvl w:val="0"/>
          <w:numId w:val="0"/>
        </w:numPr>
        <w:tabs>
          <w:tab w:val="left" w:pos="1075" w:leader="none"/>
        </w:tabs>
        <w:suppressAutoHyphens w:val="true"/>
        <w:bidi w:val="0"/>
        <w:spacing w:lineRule="auto" w:line="240" w:before="0" w:after="120"/>
        <w:ind w:left="1304" w:right="0" w:hanging="0"/>
        <w:jc w:val="both"/>
        <w:rPr>
          <w:rFonts w:ascii="Times New Roman" w:hAnsi="Times New Roman"/>
        </w:rPr>
      </w:pPr>
      <w:r>
        <w:rPr>
          <w:rFonts w:eastAsia="TimesNewRoman;Times New Roman"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- teren inwestycji zlokalizowany na obszarze Miasta Kalisza objętym ochroną konserwatorską </w:t>
      </w:r>
      <w:r>
        <w:rPr>
          <w:rFonts w:eastAsia="TimesNewRoman;Times New Roman" w:cs="Times New Roman" w:ascii="Times New Roman" w:hAnsi="Times New Roman"/>
          <w:b w:val="false"/>
          <w:bCs w:val="false"/>
          <w:i/>
          <w:iCs/>
          <w:kern w:val="2"/>
          <w:sz w:val="24"/>
          <w:szCs w:val="24"/>
        </w:rPr>
        <w:t>(założenie urbanistyczne Miasta Kalisza, wpisane do rejestru zabytków pod nr 33/A decyzja Wojewódzkiego Konserwatora Zabytków</w:t>
        <w:br/>
        <w:t xml:space="preserve">w Poznaniu z dn. 28.021956 r.) </w:t>
      </w:r>
      <w:r>
        <w:rPr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 xml:space="preserve">oraz na obszarze z zewidencjonowanymi warstwami archeologicznymi </w:t>
      </w:r>
      <w:r>
        <w:rPr>
          <w:rFonts w:eastAsia="TimesNewRoman;Times New Roman" w:cs="Times New Roman" w:ascii="Times New Roman" w:hAnsi="Times New Roman"/>
          <w:b w:val="false"/>
          <w:bCs w:val="false"/>
          <w:i/>
          <w:iCs/>
          <w:kern w:val="2"/>
          <w:sz w:val="24"/>
          <w:szCs w:val="24"/>
        </w:rPr>
        <w:t>(wpis do rejestru zabytków pod nr 38/A orzeczeniem Wojewódzkiego Konserwatora Zabytków w Poznaniu z dn. 18.02.1957r.)</w:t>
      </w:r>
      <w:r>
        <w:rPr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.</w:t>
      </w:r>
    </w:p>
    <w:p>
      <w:pPr>
        <w:pStyle w:val="Normal"/>
        <w:spacing w:lineRule="auto" w:line="240" w:before="240" w:after="0"/>
        <w:ind w:left="426" w:right="68" w:hanging="0"/>
        <w:jc w:val="both"/>
        <w:rPr>
          <w:rFonts w:ascii="Times New Roman" w:hAnsi="Times New Roman"/>
        </w:rPr>
      </w:pPr>
      <w:r>
        <w:rPr>
          <w:rFonts w:eastAsia="TimesNewRoman;Times New Roman" w:cs="Times New Roman" w:ascii="Times New Roman" w:hAnsi="Times New Roman"/>
          <w:b/>
          <w:kern w:val="2"/>
          <w:sz w:val="24"/>
          <w:szCs w:val="24"/>
        </w:rPr>
        <w:t>UWAGA!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40" w:before="12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Projektant winien przyjąć oszczędne rozwiązania techniczne, dające optymalne warunki realizacji inwestycji i eksploatacji.</w:t>
      </w:r>
    </w:p>
    <w:p>
      <w:pPr>
        <w:pStyle w:val="Tretekstu"/>
        <w:widowControl/>
        <w:numPr>
          <w:ilvl w:val="0"/>
          <w:numId w:val="0"/>
        </w:numPr>
        <w:tabs>
          <w:tab w:val="left" w:pos="1075" w:leader="none"/>
        </w:tabs>
        <w:suppressAutoHyphens w:val="true"/>
        <w:bidi w:val="0"/>
        <w:spacing w:lineRule="auto" w:line="240" w:before="0" w:after="120"/>
        <w:ind w:left="114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Tretekstu"/>
        <w:numPr>
          <w:ilvl w:val="0"/>
          <w:numId w:val="1"/>
        </w:numPr>
        <w:spacing w:lineRule="auto" w:line="240" w:before="120" w:after="12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kern w:val="2"/>
          <w:sz w:val="24"/>
          <w:szCs w:val="24"/>
        </w:rPr>
        <w:t>Przez Wykonawcę rozumie się wyłącznie osobę, która złożyła ofertę.</w:t>
      </w:r>
    </w:p>
    <w:p>
      <w:pPr>
        <w:pStyle w:val="Tretekstu"/>
        <w:numPr>
          <w:ilvl w:val="0"/>
          <w:numId w:val="1"/>
        </w:numPr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kern w:val="2"/>
          <w:sz w:val="24"/>
          <w:szCs w:val="24"/>
        </w:rPr>
        <w:t>Projektanci zobowiązani są do przedstawiania i uzgadniania z Zamawiającym proponowanych rozwiązań projektowych, stawek, narzutów przyjętych do kosztorysu inwestorskiego.</w:t>
      </w:r>
    </w:p>
    <w:p>
      <w:pPr>
        <w:pStyle w:val="Tretekstu"/>
        <w:numPr>
          <w:ilvl w:val="0"/>
          <w:numId w:val="1"/>
        </w:numPr>
        <w:spacing w:lineRule="auto" w:line="240" w:before="120" w:after="12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kern w:val="2"/>
          <w:sz w:val="24"/>
          <w:szCs w:val="24"/>
        </w:rPr>
        <w:t>Wykonawca zobowiązuje się do aktualizacji i podziału kosztorysu inwestorskiego przez okres 3 lat od daty odbioru dokumentacji technicznej, którą należy wykonać bez dodatkowego wynagrodzenia.</w:t>
      </w:r>
    </w:p>
    <w:p>
      <w:pPr>
        <w:pStyle w:val="Tretekstu"/>
        <w:numPr>
          <w:ilvl w:val="0"/>
          <w:numId w:val="1"/>
        </w:numPr>
        <w:spacing w:lineRule="auto" w:line="276" w:before="120" w:after="12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>Wymagany termin wykonania</w:t>
      </w:r>
      <w:r>
        <w:rPr>
          <w:rFonts w:ascii="Times New Roman" w:hAnsi="Times New Roman"/>
          <w:b w:val="false"/>
          <w:bCs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/>
        <w:ind w:left="375" w:hanging="0"/>
        <w:jc w:val="both"/>
        <w:rPr/>
      </w:pPr>
      <w:r>
        <w:rPr>
          <w:rFonts w:cs="Wingdings" w:ascii="Times New Roman" w:hAnsi="Times New Roman"/>
          <w:b w:val="false"/>
          <w:bCs w:val="false"/>
          <w:sz w:val="24"/>
          <w:szCs w:val="24"/>
        </w:rPr>
        <w:t>a) etap I (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o którym mowa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w pkt. 2 , 2.1. 1)-2) niniejszego Zapytania ofertowego)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– </w:t>
      </w:r>
      <w:r>
        <w:rPr>
          <w:rFonts w:cs="Wingdings" w:ascii="Times New Roman" w:hAnsi="Times New Roman"/>
          <w:b/>
          <w:bCs/>
          <w:sz w:val="24"/>
          <w:szCs w:val="24"/>
        </w:rPr>
        <w:t xml:space="preserve">w </w:t>
      </w:r>
      <w:r>
        <w:rPr>
          <w:rFonts w:cs="Wingdings" w:ascii="Times New Roman" w:hAnsi="Times New Roman"/>
          <w:b/>
          <w:bCs/>
          <w:sz w:val="24"/>
          <w:szCs w:val="24"/>
        </w:rPr>
        <w:t>terminie</w:t>
      </w:r>
      <w:r>
        <w:rPr>
          <w:rFonts w:cs="Wingdings" w:ascii="Times New Roman" w:hAnsi="Times New Roman"/>
          <w:b/>
          <w:bCs/>
          <w:sz w:val="24"/>
          <w:szCs w:val="24"/>
        </w:rPr>
        <w:t xml:space="preserve">  4 miesięcy od daty podpisania umowy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,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120" w:after="120"/>
        <w:ind w:left="375" w:hanging="0"/>
        <w:jc w:val="both"/>
        <w:rPr/>
      </w:pP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b) etap II (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o którym mowa 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w pkt. 2 , 2.1. 3)-11) niniejszego Zapytania ofertowego)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 –</w:t>
        <w:br/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 xml:space="preserve">w </w:t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>terminie</w:t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 xml:space="preserve"> 7 miesięcy od daty podpisania umowy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,</w:t>
      </w:r>
    </w:p>
    <w:p>
      <w:pPr>
        <w:pStyle w:val="Tretekst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 udzielenie zamówienia mogą ubiegać się Wykonawcy, którzy wykażą wykonanie</w:t>
        <w:br/>
        <w:t xml:space="preserve">w ciągu ostatnich 3 lat przed upływem terminu składania ofert, a jeżeli okres prowadzenia działalności jest krótszy – w tym okresie, co najmniej dwóch dokumentacji projektowych dot. dostosowania budynków w zakresie wymogów przeciwpożarowych, która została wykonana w sposób należyty. </w:t>
      </w:r>
    </w:p>
    <w:p>
      <w:pPr>
        <w:pStyle w:val="Tretekstu"/>
        <w:numPr>
          <w:ilvl w:val="0"/>
          <w:numId w:val="0"/>
        </w:numPr>
        <w:spacing w:before="120" w:after="120"/>
        <w:ind w:left="37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Dla wykazania spełnienia powyższego warunku Zamawiający nie dopuszcza posługiwania się doświadczeniem podmiotów trzecich. </w:t>
      </w:r>
    </w:p>
    <w:p>
      <w:pPr>
        <w:pStyle w:val="Tretekstu"/>
        <w:numPr>
          <w:ilvl w:val="0"/>
          <w:numId w:val="0"/>
        </w:numPr>
        <w:spacing w:lineRule="auto" w:line="276" w:before="120" w:after="120"/>
        <w:ind w:left="37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vertAlign w:val="baseline"/>
        </w:rPr>
        <w:t>W celu wykazania doświadczenia Wykonawca zobowiązany jest wypełnić „Wykaz doświadczenie zawodowe”, którego wzór stanowi załącznik nr 2 do niniejszego zapytania ofertowego. Do wykazu należy dołączyć dokumenty potwierdzające należyte wykonanie dokumentacji projektowych wskazanych w wykazie. Dokumentacje projektowe wymienione w wykazie, a nie potwierdzone ww. dokumentami nie będą uwzględniane przy ocenianiu ofert. W przypadku, gdy Wykonawca nie wykaże ww. doświadczenia zawodowego jego oferta nie będzie rozpatrywana.</w:t>
      </w:r>
    </w:p>
    <w:p>
      <w:pPr>
        <w:pStyle w:val="Tretekstu"/>
        <w:numPr>
          <w:ilvl w:val="0"/>
          <w:numId w:val="1"/>
        </w:numPr>
        <w:spacing w:lineRule="auto" w:line="240" w:before="120" w:after="12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Szczegółowe warunki zamówienia określa projekt umowy stanowiący załącznik nr 3 do niniejszego zapytania ofertowego.</w:t>
      </w:r>
    </w:p>
    <w:p>
      <w:pPr>
        <w:pStyle w:val="Tretekstu"/>
        <w:numPr>
          <w:ilvl w:val="0"/>
          <w:numId w:val="1"/>
        </w:numPr>
        <w:spacing w:lineRule="auto" w:line="240" w:before="120" w:after="12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kern w:val="2"/>
          <w:sz w:val="24"/>
          <w:szCs w:val="24"/>
        </w:rPr>
        <w:t>Wykonawca zobowiązany jest złożyć ofertę na „Formularzu oferty”, którego wzór stanowi załącznik nr 1 do niniejszego zapytania ofertowego.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Pisemną ofertę w zamkniętej, opieczętowanej kopercie zaadresowanej na Zamawiającego i oznaczonej: </w:t>
      </w:r>
      <w:r>
        <w:rPr>
          <w:rFonts w:cs="Times New Roman" w:ascii="Times New Roman" w:hAnsi="Times New Roman"/>
          <w:b/>
          <w:sz w:val="24"/>
          <w:szCs w:val="24"/>
        </w:rPr>
        <w:t xml:space="preserve">Oferta na wykonanie dokumentacji dla zadania pn. </w:t>
      </w:r>
      <w:r>
        <w:rPr>
          <w:rFonts w:cs="Times New Roman" w:ascii="Times New Roman" w:hAnsi="Times New Roman"/>
          <w:b w:val="false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i w:val="false"/>
          <w:iCs w:val="false"/>
          <w:kern w:val="2"/>
          <w:sz w:val="24"/>
          <w:szCs w:val="24"/>
          <w:u w:val="single"/>
        </w:rPr>
        <w:t>Przebudowa związana z dostosowaniem budynku przedszkola w Parku Miejskim do wymogów  przeciwpożarowych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u w:val="single"/>
        </w:rPr>
        <w:t>”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należy dostarczyć za pośrednictwem poczty, kuriera lub osobiście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adres: Urząd Miasta Kalisza, Wydział Rozwoju Miasta, ul. Kościuszki 1a, 62-800 Kalisz (pok. nr 308 na III piętrze) w nieprzekraczalnym terminie </w:t>
      </w:r>
      <w:r>
        <w:rPr>
          <w:rFonts w:cs="Times New Roman" w:ascii="Times New Roman" w:hAnsi="Times New Roman"/>
          <w:b/>
          <w:sz w:val="24"/>
          <w:szCs w:val="24"/>
        </w:rPr>
        <w:t>do dnia 14 sierpnia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2019</w:t>
      </w:r>
      <w:r>
        <w:rPr>
          <w:rFonts w:cs="Times New Roman" w:ascii="Times New Roman" w:hAnsi="Times New Roman"/>
          <w:b/>
          <w:sz w:val="24"/>
          <w:szCs w:val="24"/>
        </w:rPr>
        <w:t xml:space="preserve"> roku do godz. 12:00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Zamawiający dokona porównania ofert na podstawie kryterium – cena 100%.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O wyborze oferty najkorzystniejszej Zamawiający poinformuje Wykonawców, zamieszczając informację na stronie internetowej Zamawiającego: </w:t>
      </w:r>
      <w:r>
        <w:rPr>
          <w:rFonts w:cs="Times New Roman" w:ascii="Times New Roman" w:hAnsi="Times New Roman"/>
          <w:b w:val="false"/>
          <w:i/>
          <w:iCs/>
          <w:sz w:val="24"/>
          <w:szCs w:val="24"/>
        </w:rPr>
        <w:t>www.bip.kalisz.pl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i/>
          <w:iCs/>
          <w:sz w:val="24"/>
          <w:szCs w:val="24"/>
        </w:rPr>
        <w:t>www.bip.umkalisz.pl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– zakładka </w:t>
      </w:r>
      <w:r>
        <w:rPr>
          <w:rFonts w:cs="Times New Roman" w:ascii="Times New Roman" w:hAnsi="Times New Roman"/>
          <w:b w:val="false"/>
          <w:i/>
          <w:iCs/>
          <w:sz w:val="24"/>
          <w:szCs w:val="24"/>
        </w:rPr>
        <w:t>„Ogłoszenia”/ „Zapytania ofertowe – zamówienia nieprzekraczające 30.000,00 euro”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W przypadku gdy Wykonawca, którego oferta została wybrana jako najkorzystniejsza, uchyla się od zawarcia umowy na warunkach określonych w ofercie Zamawiający może wybrać ofertę najkorzystniejszą spośród pozostałych ofert niepodlegających odrzuceniu.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W toku badania i oceny ofert Zamawiający może żądać wyjaśnień dotyczących treści złożonych ofert.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Zmiany i wyjaśnienia do niniejszego Zapytania ofertowego zamieszczane będą pod adresem, o którym mowa w pkt. 12 niniejszego zapytania ofertowego i będą miały charakter wiążący dla Wykonawców.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Pracownikiem uprawnionym do kontaktowania się z oferentami jest: Marzena Tomaszewska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– tel. +48 62 50 48 508 (wew. 608), e-mail: mtomaszewska@um.kalisz.pl.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Zamawiający zastrzega sobie prawo do unieważnienia niniejszego postępowania</w:t>
        <w:br/>
        <w:t>w każdej chwili, bez podania przyczyn lub ograniczenia przedmiotu zamówienia.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Niniejsze zaproszenie nie stanowi oferty w myśl art. 66 Kodeksu Cywilnego jak również nie jest ogłoszeniem w rozumieniu ustawy Prawo zamówień publicznych, która nie ma zastosowania do niniejszego postępowania (art. 4 pkt 8 Pzp).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Nie prowadzi się indywidualnych negocjacji na temat cen, terminów wykonania zamówienia i terminów składania ofert.</w:t>
      </w:r>
    </w:p>
    <w:p>
      <w:pPr>
        <w:pStyle w:val="Tretekstu"/>
        <w:numPr>
          <w:ilvl w:val="0"/>
          <w:numId w:val="1"/>
        </w:numPr>
        <w:spacing w:lineRule="auto" w:line="240" w:before="120" w:after="0"/>
        <w:ind w:left="374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Zaproponowana przez Wykonawcę w formularzu ofertowym cena brutto powinna zawierać wszelkie koszty wykonania zadania. Ryzyko błędnej kalkulacji ceny w ofercie obciąża Wykonawcę.</w:t>
      </w:r>
    </w:p>
    <w:p>
      <w:pPr>
        <w:pStyle w:val="Tretekstu"/>
        <w:numPr>
          <w:ilvl w:val="0"/>
          <w:numId w:val="1"/>
        </w:numPr>
        <w:spacing w:lineRule="auto" w:line="240" w:before="120" w:after="120"/>
        <w:ind w:left="375" w:right="68" w:hanging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Zamawiający nie będzie rozpatrywał ofert:</w:t>
      </w:r>
    </w:p>
    <w:p>
      <w:pPr>
        <w:pStyle w:val="Tretekstu"/>
        <w:spacing w:lineRule="auto" w:line="240"/>
        <w:ind w:left="850" w:right="68" w:hanging="425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1)</w:t>
        <w:tab/>
        <w:t>niezłożonych na formularzu, o którym mowa w pkt. 9,</w:t>
      </w:r>
    </w:p>
    <w:p>
      <w:pPr>
        <w:pStyle w:val="Tretekstu"/>
        <w:spacing w:lineRule="auto" w:line="240"/>
        <w:ind w:left="850" w:right="68" w:hanging="425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2)</w:t>
        <w:tab/>
        <w:t>do których nie został dołączony wykaz doświadczenia zawodowego, o którym mowa w pkt. 7,</w:t>
      </w:r>
    </w:p>
    <w:p>
      <w:pPr>
        <w:pStyle w:val="Tretekstu"/>
        <w:spacing w:lineRule="auto" w:line="240"/>
        <w:ind w:left="850" w:right="68" w:hanging="425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3)</w:t>
        <w:tab/>
        <w:t>złożonych po terminie, o którym mowa w pkt. 10.</w:t>
      </w:r>
    </w:p>
    <w:p>
      <w:pPr>
        <w:pStyle w:val="Tretekstu"/>
        <w:numPr>
          <w:ilvl w:val="0"/>
          <w:numId w:val="1"/>
        </w:numPr>
        <w:spacing w:lineRule="auto" w:line="240" w:before="120" w:after="120"/>
        <w:ind w:left="375" w:right="68" w:hanging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Zamawiający nie przewiduje zwrotu kosztów udziału w niniejszym zapytaniu ofertowym.</w:t>
      </w:r>
    </w:p>
    <w:p>
      <w:pPr>
        <w:pStyle w:val="Normal"/>
        <w:spacing w:lineRule="auto" w:line="240" w:before="0" w:after="12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23. Ochrona danych osobowych w ramach zamówienia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23.1. Administratorem danych osobowych jest Prezydent Miasta Kalisza, Główny Rynek 20, 62-800 Kalisz.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23.2. Inspektorem danych osobowych jest Pan Marcin Pługowski, e-mail: ido@um.kalisz.pl.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23.3. Dane osobowe przetwarzane będą na podstawie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„RODO”) w celu związanym z niniejszym postępowaniem o udzielenie zamówienia.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23.4. Odbiorcami danych osobowych będą osoby lub podmioty, którym zostanie udostępniona dokumentacja w oparciu o:</w:t>
      </w:r>
    </w:p>
    <w:p>
      <w:pPr>
        <w:pStyle w:val="Normal"/>
        <w:tabs>
          <w:tab w:val="left" w:pos="1134" w:leader="none"/>
        </w:tabs>
        <w:spacing w:lineRule="auto" w:line="240" w:before="0" w:after="12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a)</w:t>
        <w:tab/>
        <w:t>przepisy ustawy o dostępie do informacji publicznej,</w:t>
      </w:r>
    </w:p>
    <w:p>
      <w:pPr>
        <w:pStyle w:val="Normal"/>
        <w:spacing w:lineRule="auto" w:line="240" w:before="0" w:after="120"/>
        <w:ind w:left="1134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b)</w:t>
        <w:tab/>
        <w:t>przepisy właściwe dla instytucji kontrolnych wobec Zamawiającego</w:t>
        <w:br/>
        <w:t>w szczególności: Sądów powszechnych, Prokuratury, Policji, Najwyższej Izby Kontroli, Centralnego Biura Antykorupcyjnego, organów kontrolnych instytucji finansującej lub współfinansującej projekt objęty zamówieniem publicznym, właściwego Wojewody, Regionalnej Izby Obrachunkowej, Komisji Rewizyjnej Rady Miasta Kalisza.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23.5. Dane osobowe będą przechowywane przez czas trwania niniejszego postępowania,</w:t>
        <w:br/>
        <w:t>a następnie przez okres przechowywania dokumentacji postępowania lub umowy zgodnie z właściwą kategorią archiwalną, a w przypadku zamówień współfinansowanych ze środków UE przez okres w jakim Zamawiający zobowiązany jest do przechowywania dokumentacji w związku z uzyskaniem dofinansowania ze środków UE.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23.6. Obowiązek podania danych osobowych jest wymogiem ustawowym, związanym</w:t>
        <w:br/>
        <w:t>z udziałem w postępowaniu o udzielenie zamówienia publicznego poniżej kwot określonych w art. 4 pkt 8 ustawy Prawo zamówień publicznych (ustawy Prawo zamówień publicznych nie stosuje się, do niniejszego zapytania stosuje się przepisy Kodeksu cywilnego).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23.7. W odniesieniu do pozyskanych danych osobowych decyzje nie będą podejmowane</w:t>
        <w:br/>
        <w:t>w sposób zautomatyzowany, stosownie do art. 22 RODO.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23.8. Posiada Pan/Pani:</w:t>
      </w:r>
    </w:p>
    <w:p>
      <w:pPr>
        <w:pStyle w:val="Normal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a)</w:t>
        <w:tab/>
        <w:t>na podstawie art. 15 RODO prawo dostępu do danych osobowych Pana/Pani dotyczących,</w:t>
      </w:r>
    </w:p>
    <w:p>
      <w:pPr>
        <w:pStyle w:val="Normal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b)</w:t>
        <w:tab/>
        <w:t>na podstawie art. 16 RODO prawo do sprostowania Pani/Pana danych osobowych (skorzystanie z prawa do sprostowania danych osobowych nie może skutkować zmianą wyniku postępowania o udzielenie zamówienia publicznego ani zmianą postanowień umowy w zakresie niezgodnym z zapytaniem ofertowym oraz nie może naruszać integralności protokołu oraz jego załączników),</w:t>
      </w:r>
    </w:p>
    <w:p>
      <w:pPr>
        <w:pStyle w:val="Normal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c)</w:t>
        <w:tab/>
        <w:t>na podstawie art. 18 RODO prawo do żądania od administratora ograniczenia przetwarzania danych osobowych z zastrzeżeniem przypadków, o których mowa</w:t>
        <w:br/>
        <w:t>w art. 18 ust. 2 RODO (prawo do ograniczenia przetwarzania nie ma zastosowania</w:t>
        <w:br/>
        <w:t>w odniesieniu do przechowywania, w celu zapewnienia korzystania ze środków ochrony prawnej lub w celu ochrony praw innej osoby fizycznej lub prawnej, lub</w:t>
        <w:br/>
        <w:t>z uwagi na ważne względy interesu publicznego Unii Europejskiej lub państwa członkowskiego),</w:t>
      </w:r>
    </w:p>
    <w:p>
      <w:pPr>
        <w:pStyle w:val="Normal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d)</w:t>
        <w:tab/>
        <w:t>prawo do wniesienia skargi do Prezesa Urzędu Ochrony Danych Osobowych, gdy uzna Pani/Pan, że przetwarzanie danych osobowych Pani/Pana dotyczących narusza przepisy RODO,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567" w:right="0" w:hanging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23.9. Nie przysługuje Pani/Panu:</w:t>
      </w:r>
    </w:p>
    <w:p>
      <w:pPr>
        <w:pStyle w:val="Normal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a)</w:t>
        <w:tab/>
        <w:t>w związku z art. 17 ust. 3 lit. b, d lub e RODO prawo do usunięcia danych osobowych,</w:t>
      </w:r>
    </w:p>
    <w:p>
      <w:pPr>
        <w:pStyle w:val="Normal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  <w:t>b)</w:t>
        <w:tab/>
        <w:t>prawo do przenoszenia danych osobowych, o którym mowa w art. 20 RODO,</w:t>
      </w:r>
    </w:p>
    <w:p>
      <w:pPr>
        <w:pStyle w:val="Normal"/>
        <w:widowControl w:val="false"/>
        <w:tabs>
          <w:tab w:val="left" w:pos="851" w:leader="none"/>
        </w:tabs>
        <w:spacing w:lineRule="auto" w:line="240" w:before="0" w:after="120"/>
        <w:ind w:left="851" w:right="0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i w:val="false"/>
          <w:iCs w:val="false"/>
          <w:color w:val="000000"/>
          <w:sz w:val="24"/>
          <w:szCs w:val="24"/>
          <w:lang w:eastAsia="ar-SA"/>
        </w:rPr>
        <w:t>c)</w:t>
        <w:tab/>
        <w:t>na podstawie art. 21 RODO prawo sprzeciwu, wobec przetwarzania danych osobowych, gdyż podstawą prawną przetwarzania Pani/Pana danych osobowych jest art. 6 ust. 1 lit. c RODO.</w:t>
      </w:r>
    </w:p>
    <w:p>
      <w:pPr>
        <w:pStyle w:val="Tretekstu"/>
        <w:widowControl w:val="false"/>
        <w:spacing w:lineRule="auto" w:line="240"/>
        <w:ind w:left="0" w:right="66" w:hanging="0"/>
        <w:jc w:val="both"/>
        <w:rPr>
          <w:rFonts w:ascii="Times New Roman" w:hAnsi="Times New Roman"/>
          <w:b w:val="false"/>
          <w:b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sz w:val="24"/>
          <w:szCs w:val="24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sz w:val="24"/>
          <w:szCs w:val="24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Normal"/>
        <w:widowControl w:val="false"/>
        <w:ind w:left="567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/>
        <w:ind w:left="0" w:right="66" w:hanging="0"/>
        <w:rPr>
          <w:rFonts w:ascii="Times New Roman" w:hAnsi="Times New Roman"/>
          <w:b w:val="false"/>
          <w:b w:val="false"/>
          <w:sz w:val="20"/>
          <w:szCs w:val="16"/>
          <w:u w:val="single"/>
        </w:rPr>
      </w:pPr>
      <w:r>
        <w:rPr>
          <w:rFonts w:ascii="Times New Roman" w:hAnsi="Times New Roman"/>
          <w:b w:val="false"/>
          <w:sz w:val="20"/>
          <w:szCs w:val="16"/>
          <w:u w:val="single"/>
        </w:rPr>
      </w:r>
    </w:p>
    <w:p>
      <w:pPr>
        <w:pStyle w:val="Tretekstu"/>
        <w:widowControl w:val="false"/>
        <w:spacing w:lineRule="auto" w:line="240" w:before="0" w:after="0"/>
        <w:ind w:left="0" w:right="6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  <w:u w:val="single"/>
        </w:rPr>
        <w:t>Załączniki: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1/</w:t>
        <w:tab/>
        <w:t xml:space="preserve">Formularz oferty – </w:t>
      </w:r>
      <w:r>
        <w:rPr>
          <w:rFonts w:ascii="Times New Roman" w:hAnsi="Times New Roman"/>
          <w:b w:val="false"/>
          <w:sz w:val="22"/>
          <w:szCs w:val="22"/>
          <w:u w:val="single"/>
        </w:rPr>
        <w:t>do wypełnienia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2/</w:t>
        <w:tab/>
      </w:r>
      <w:r>
        <w:rPr>
          <w:rFonts w:ascii="Times New Roman" w:hAnsi="Times New Roman"/>
          <w:b w:val="false"/>
          <w:sz w:val="22"/>
          <w:szCs w:val="22"/>
          <w:u w:val="none"/>
        </w:rPr>
        <w:t xml:space="preserve">Wykaz doświadczenie zawodowe – </w:t>
      </w:r>
      <w:r>
        <w:rPr>
          <w:rFonts w:ascii="Times New Roman" w:hAnsi="Times New Roman"/>
          <w:b w:val="false"/>
          <w:sz w:val="22"/>
          <w:szCs w:val="22"/>
          <w:u w:val="single"/>
        </w:rPr>
        <w:t>do wypełnienia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3/</w:t>
        <w:tab/>
        <w:t>Projekt umowy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4/</w:t>
        <w:tab/>
      </w:r>
      <w:r>
        <w:rPr>
          <w:rFonts w:ascii="Times New Roman" w:hAnsi="Times New Roman"/>
          <w:b w:val="false"/>
          <w:sz w:val="22"/>
          <w:szCs w:val="22"/>
          <w:u w:val="none"/>
        </w:rPr>
        <w:t>Decyzja nr 57/2019 Komendanta Państwowej Straży Pożarnej w Kaliszu z dn. 20.05.2019 r.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5/</w:t>
        <w:tab/>
      </w:r>
      <w:r>
        <w:rPr>
          <w:rFonts w:ascii="Times New Roman" w:hAnsi="Times New Roman"/>
          <w:b w:val="false"/>
          <w:sz w:val="22"/>
          <w:szCs w:val="22"/>
          <w:u w:val="none"/>
        </w:rPr>
        <w:t>Decyzja nr 58/2019 Komendanta Państwowej Straży Pożarnej w Kaliszu z dn. 20.05.2019 r.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6/</w:t>
        <w:tab/>
      </w:r>
      <w:r>
        <w:rPr>
          <w:rFonts w:ascii="Times New Roman" w:hAnsi="Times New Roman"/>
          <w:b w:val="false"/>
          <w:sz w:val="22"/>
          <w:szCs w:val="22"/>
          <w:u w:val="none"/>
        </w:rPr>
        <w:t>Decyzja nr 60/2019 Komendanta Państwowej Straży Pożarnej w Kaliszu z dn. 20.05.2019 r.</w:t>
      </w:r>
    </w:p>
    <w:p>
      <w:pPr>
        <w:pStyle w:val="Tretekstu"/>
        <w:widowControl w:val="false"/>
        <w:tabs>
          <w:tab w:val="left" w:pos="426" w:leader="none"/>
        </w:tabs>
        <w:spacing w:lineRule="auto" w:line="240" w:before="0" w:after="0"/>
        <w:ind w:left="426" w:right="66" w:hanging="426"/>
        <w:jc w:val="left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7/</w:t>
        <w:tab/>
      </w:r>
      <w:r>
        <w:rPr>
          <w:rFonts w:ascii="Times New Roman" w:hAnsi="Times New Roman"/>
          <w:b w:val="false"/>
          <w:sz w:val="22"/>
          <w:szCs w:val="22"/>
          <w:u w:val="none"/>
        </w:rPr>
        <w:t>Zmiana lokalizacji kotłowni w budynku przedszkola.</w:t>
      </w:r>
    </w:p>
    <w:p>
      <w:pPr>
        <w:pStyle w:val="Tretekstu"/>
        <w:widowControl w:val="false"/>
        <w:tabs>
          <w:tab w:val="left" w:pos="360" w:leader="none"/>
        </w:tabs>
        <w:spacing w:lineRule="auto" w:line="240" w:before="0" w:after="83"/>
        <w:ind w:left="6521" w:right="66" w:hanging="0"/>
        <w:jc w:val="right"/>
        <w:rPr>
          <w:rFonts w:ascii="Times New Roman" w:hAnsi="Times New Roman"/>
          <w:b w:val="false"/>
          <w:b w:val="false"/>
          <w:sz w:val="16"/>
          <w:szCs w:val="16"/>
        </w:rPr>
      </w:pPr>
      <w:r>
        <w:rPr/>
      </w:r>
      <w:r>
        <w:br w:type="page"/>
      </w:r>
    </w:p>
    <w:p>
      <w:pPr>
        <w:pStyle w:val="Tretekstu"/>
        <w:widowControl w:val="false"/>
        <w:tabs>
          <w:tab w:val="left" w:pos="360" w:leader="none"/>
        </w:tabs>
        <w:spacing w:lineRule="auto" w:line="240" w:before="0" w:after="83"/>
        <w:ind w:left="6521" w:right="66" w:hanging="0"/>
        <w:jc w:val="right"/>
        <w:rPr/>
      </w:pPr>
      <w:r>
        <w:rPr>
          <w:rFonts w:ascii="Times New Roman" w:hAnsi="Times New Roman"/>
          <w:b w:val="false"/>
          <w:sz w:val="16"/>
          <w:szCs w:val="16"/>
        </w:rPr>
        <w:t>załącznik nr 1</w:t>
        <w:br/>
        <w:t xml:space="preserve">do zapytania ofertowego </w:t>
        <w:br/>
        <w:t>z dnia 30.07.2019r.</w:t>
      </w:r>
    </w:p>
    <w:p>
      <w:pPr>
        <w:pStyle w:val="Normal"/>
        <w:widowControl w:val="false"/>
        <w:tabs>
          <w:tab w:val="left" w:pos="5535" w:leader="none"/>
        </w:tabs>
        <w:spacing w:lineRule="auto" w:line="240" w:before="0" w:after="0"/>
        <w:ind w:left="57" w:right="6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.......................................…                                               </w:t>
      </w:r>
      <w:r>
        <w:rPr>
          <w:rFonts w:ascii="Times New Roman" w:hAnsi="Times New Roman"/>
          <w:b w:val="false"/>
          <w:sz w:val="24"/>
          <w:szCs w:val="24"/>
        </w:rPr>
        <w:t>........................., dnia ...................….</w:t>
      </w:r>
    </w:p>
    <w:p>
      <w:pPr>
        <w:pStyle w:val="Tretekstu"/>
        <w:widowControl w:val="false"/>
        <w:tabs>
          <w:tab w:val="left" w:pos="360" w:leader="none"/>
        </w:tabs>
        <w:spacing w:lineRule="auto" w:line="240" w:before="0" w:after="0"/>
        <w:ind w:left="0" w:right="66" w:hanging="0"/>
        <w:jc w:val="left"/>
        <w:rPr>
          <w:rFonts w:ascii="Times New Roman" w:hAnsi="Times New Roman"/>
        </w:rPr>
      </w:pPr>
      <w:bookmarkStart w:id="0" w:name="__DdeLink__3530_2926494349"/>
      <w:r>
        <w:rPr>
          <w:rFonts w:ascii="Times New Roman" w:hAnsi="Times New Roman"/>
          <w:b w:val="false"/>
          <w:sz w:val="24"/>
          <w:szCs w:val="24"/>
          <w:vertAlign w:val="superscript"/>
        </w:rPr>
        <w:t xml:space="preserve">               </w:t>
      </w:r>
      <w:bookmarkEnd w:id="0"/>
      <w:r>
        <w:rPr>
          <w:rFonts w:ascii="Times New Roman" w:hAnsi="Times New Roman"/>
          <w:b w:val="false"/>
          <w:sz w:val="24"/>
          <w:szCs w:val="24"/>
          <w:vertAlign w:val="superscript"/>
        </w:rPr>
        <w:t xml:space="preserve">( pieczęć Wykonawcy ) </w:t>
      </w:r>
    </w:p>
    <w:p>
      <w:pPr>
        <w:pStyle w:val="Normal"/>
        <w:widowControl w:val="false"/>
        <w:spacing w:lineRule="auto" w:line="240"/>
        <w:ind w:left="0" w:right="66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 w:val="false"/>
        <w:spacing w:lineRule="auto" w:line="276"/>
        <w:ind w:left="57" w:right="66" w:firstLine="369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vertAlign w:val="superscript"/>
          <w:lang w:eastAsia="ar-SA"/>
        </w:rPr>
        <w:t xml:space="preserve">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position w:val="0"/>
          <w:sz w:val="28"/>
          <w:sz w:val="28"/>
          <w:szCs w:val="28"/>
          <w:vertAlign w:val="baseline"/>
          <w:lang w:eastAsia="ar-SA"/>
        </w:rPr>
        <w:t>MIASTO   KALISZ</w:t>
      </w:r>
    </w:p>
    <w:p>
      <w:pPr>
        <w:pStyle w:val="Nagwek2"/>
        <w:widowControl w:val="false"/>
        <w:spacing w:lineRule="auto" w:line="276"/>
        <w:ind w:left="576" w:right="66" w:hanging="576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ar-SA"/>
        </w:rPr>
        <w:t>FORMULARZ OFERTY</w:t>
      </w:r>
    </w:p>
    <w:p>
      <w:pPr>
        <w:pStyle w:val="Normal"/>
        <w:spacing w:lineRule="auto" w:line="276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76"/>
        <w:ind w:left="0" w:right="66" w:hanging="0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 xml:space="preserve">Oferuję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wykonani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wielobranżowej dokumentacji projektowej związanej z przebudową budynku przedszkola zlokalizowanego w Parku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Miejskim w Kaliszu (dz. nr 17/6, 17/20; obręb 026B Śródmieście)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w celu jego dostosowania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do przepisów przeciwpożarowych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na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zadani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u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pn. 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  <w:lang w:eastAsia="ar-SA"/>
        </w:rPr>
        <w:t>„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  <w:lang w:eastAsia="ar-SA"/>
        </w:rPr>
        <w:t>D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ostosowanie budynk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ów p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rzedszkol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i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w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Kaliszu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do wymogów  przeciwpożarowych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ar-SA"/>
        </w:rPr>
        <w:t>”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i oświadczam, iż:</w:t>
      </w:r>
    </w:p>
    <w:p>
      <w:pPr>
        <w:pStyle w:val="Tretekstu"/>
        <w:widowControl w:val="false"/>
        <w:numPr>
          <w:ilvl w:val="0"/>
          <w:numId w:val="14"/>
        </w:numPr>
        <w:tabs>
          <w:tab w:val="left" w:pos="360" w:leader="none"/>
        </w:tabs>
        <w:bidi w:val="0"/>
        <w:spacing w:lineRule="auto" w:line="276" w:before="120" w:after="0"/>
        <w:ind w:left="340" w:right="0" w:hanging="34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Oferuję wykonanie przedmiotu zamówienia zgodnie z warunkami zawartymi</w:t>
        <w:br/>
        <w:t>w zapytaniu ofertowym za wynagrodzenie ryczałtowe w kwocie brutto: ......................... * PLN, słownie złotych: …………………………………………………………………,</w:t>
        <w:br/>
        <w:t>w tym cena netto: .......………….…. * PLN + 23 % podatku VAT, na którą składa się:</w:t>
      </w:r>
    </w:p>
    <w:p>
      <w:pPr>
        <w:pStyle w:val="Tretekstu"/>
        <w:widowControl w:val="false"/>
        <w:numPr>
          <w:ilvl w:val="0"/>
          <w:numId w:val="0"/>
        </w:numPr>
        <w:tabs>
          <w:tab w:val="left" w:pos="360" w:leader="none"/>
        </w:tabs>
        <w:spacing w:lineRule="auto" w:line="276" w:before="120" w:after="0"/>
        <w:ind w:left="720" w:hanging="0"/>
        <w:jc w:val="both"/>
        <w:rPr>
          <w:rFonts w:ascii="Times New Roman" w:hAnsi="Times New Roman" w:cs="Wingdings"/>
          <w:b w:val="false"/>
          <w:b w:val="false"/>
          <w:bCs w:val="false"/>
          <w:sz w:val="24"/>
          <w:szCs w:val="24"/>
        </w:rPr>
      </w:pPr>
      <w:r>
        <w:rPr>
          <w:rFonts w:cs="Wingdings" w:ascii="Times New Roman" w:hAnsi="Times New Roman"/>
          <w:b w:val="false"/>
          <w:bCs w:val="false"/>
          <w:sz w:val="24"/>
          <w:szCs w:val="24"/>
        </w:rPr>
        <w:t>1) wynagrodzenie za realizację I etapu, o którym mowa w punkcie 6. a) Zapytania ofertowego w wysokości brutto: …………………… ,</w:t>
      </w:r>
    </w:p>
    <w:p>
      <w:pPr>
        <w:pStyle w:val="Tretekstu"/>
        <w:widowControl w:val="false"/>
        <w:numPr>
          <w:ilvl w:val="0"/>
          <w:numId w:val="0"/>
        </w:numPr>
        <w:tabs>
          <w:tab w:val="left" w:pos="360" w:leader="none"/>
        </w:tabs>
        <w:bidi w:val="0"/>
        <w:spacing w:lineRule="auto" w:line="276" w:before="120" w:after="0"/>
        <w:ind w:left="72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2) wynagrodzenie za realizację II etapu o którym mowa w punkcie 6. b) Zapytania ofertowego w wysokości brutto: …………………… .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632" w:leader="none"/>
        </w:tabs>
        <w:bidi w:val="0"/>
        <w:spacing w:lineRule="auto" w:line="276" w:before="60" w:after="0"/>
        <w:ind w:left="340" w:right="0" w:hanging="340"/>
        <w:jc w:val="both"/>
        <w:rPr/>
      </w:pPr>
      <w:r>
        <w:rPr>
          <w:rFonts w:eastAsia="Calibri" w:cs="Times New Roman" w:ascii="Times New Roman" w:hAnsi="Times New Roman"/>
          <w:b w:val="false"/>
          <w:bCs/>
          <w:color w:val="00000A"/>
          <w:sz w:val="24"/>
          <w:szCs w:val="24"/>
          <w:lang w:eastAsia="ar-SA"/>
        </w:rPr>
        <w:t>Wyżej wymienione zamówienie wykonam w nw. terminie: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60" w:after="0"/>
        <w:ind w:left="720" w:hanging="0"/>
        <w:jc w:val="both"/>
        <w:rPr/>
      </w:pPr>
      <w:r>
        <w:rPr>
          <w:rFonts w:eastAsia="Calibri" w:cs="Wingdings" w:ascii="Times New Roman" w:hAnsi="Times New Roman"/>
          <w:b w:val="false"/>
          <w:bCs w:val="false"/>
          <w:color w:val="00000A"/>
          <w:sz w:val="24"/>
          <w:szCs w:val="24"/>
          <w:lang w:eastAsia="ar-SA"/>
        </w:rPr>
        <w:t>a) etap I (</w:t>
      </w:r>
      <w:r>
        <w:rPr>
          <w:rFonts w:eastAsia="Calibri" w:cs="Wingdings" w:ascii="Times New Roman" w:hAnsi="Times New Roman"/>
          <w:b w:val="false"/>
          <w:bCs w:val="false"/>
          <w:color w:val="00000A"/>
          <w:sz w:val="24"/>
          <w:szCs w:val="24"/>
          <w:lang w:eastAsia="ar-SA"/>
        </w:rPr>
        <w:t xml:space="preserve">o którym mowa </w:t>
      </w:r>
      <w:r>
        <w:rPr>
          <w:rFonts w:eastAsia="Calibri" w:cs="Wingdings" w:ascii="Times New Roman" w:hAnsi="Times New Roman"/>
          <w:b w:val="false"/>
          <w:bCs w:val="false"/>
          <w:color w:val="00000A"/>
          <w:sz w:val="24"/>
          <w:szCs w:val="24"/>
          <w:lang w:eastAsia="ar-SA"/>
        </w:rPr>
        <w:t>w pkt. 2 , 2.1. 1)-2) niniejszego Zapytania ofertowego)</w:t>
      </w:r>
      <w:r>
        <w:rPr>
          <w:rFonts w:eastAsia="Calibri" w:cs="Wingdings" w:ascii="Times New Roman" w:hAnsi="Times New Roman"/>
          <w:b w:val="false"/>
          <w:bCs w:val="false"/>
          <w:color w:val="00000A"/>
          <w:sz w:val="24"/>
          <w:szCs w:val="24"/>
          <w:lang w:eastAsia="ar-SA"/>
        </w:rPr>
        <w:t xml:space="preserve"> –</w:t>
        <w:br/>
      </w:r>
      <w:r>
        <w:rPr>
          <w:rFonts w:eastAsia="Calibri" w:cs="Wingdings" w:ascii="Times New Roman" w:hAnsi="Times New Roman"/>
          <w:b/>
          <w:bCs/>
          <w:color w:val="00000A"/>
          <w:sz w:val="24"/>
          <w:szCs w:val="24"/>
          <w:lang w:eastAsia="ar-SA"/>
        </w:rPr>
        <w:t>w terminie</w:t>
      </w:r>
      <w:r>
        <w:rPr>
          <w:rFonts w:eastAsia="Calibri" w:cs="Wingdings" w:ascii="Times New Roman" w:hAnsi="Times New Roman"/>
          <w:b/>
          <w:bCs/>
          <w:color w:val="00000A"/>
          <w:sz w:val="24"/>
          <w:szCs w:val="24"/>
          <w:lang w:eastAsia="ar-SA"/>
        </w:rPr>
        <w:t xml:space="preserve"> 4</w:t>
      </w:r>
      <w:r>
        <w:rPr>
          <w:rFonts w:eastAsia="Calibri" w:cs="Wingdings" w:ascii="Times New Roman" w:hAnsi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eastAsia="Calibri" w:cs="Wingdings" w:ascii="Times New Roman" w:hAnsi="Times New Roman"/>
          <w:b/>
          <w:bCs/>
          <w:color w:val="00000A"/>
          <w:sz w:val="24"/>
          <w:szCs w:val="24"/>
          <w:lang w:eastAsia="ar-SA"/>
        </w:rPr>
        <w:t>miesięcy od daty podpisania umowy,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76" w:before="120" w:after="120"/>
        <w:ind w:left="720" w:hanging="0"/>
        <w:jc w:val="both"/>
        <w:rPr/>
      </w:pP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b) etap II (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o którym mowa 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w pkt. 2 , 2.1. 3)-11) niniejszego Zapytania ofertowego)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 – </w:t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 xml:space="preserve">w </w:t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>terminie</w:t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 xml:space="preserve"> 7 miesięcy od daty podpisania umowy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.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347" w:leader="none"/>
        </w:tabs>
        <w:bidi w:val="0"/>
        <w:spacing w:lineRule="auto" w:line="276" w:before="60" w:after="0"/>
        <w:ind w:left="340" w:right="0" w:hanging="340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Jako Projektanta, który posiada uprawnienia budowlane do projektowania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kern w:val="2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76" w:before="60" w:after="0"/>
        <w:ind w:left="720" w:hanging="0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a) w specjalności architektonicznej lub odpowiadające im ważne uprawnienia budowlane, które zostały wydane na podstawie wcześniej obowiązujących przepisów w tym zakresie wskazuję imiennie: ……………………………….…… .</w:t>
      </w:r>
    </w:p>
    <w:p>
      <w:pPr>
        <w:pStyle w:val="Normal"/>
        <w:widowControl w:val="false"/>
        <w:numPr>
          <w:ilvl w:val="0"/>
          <w:numId w:val="0"/>
        </w:numPr>
        <w:spacing w:lineRule="auto" w:line="276" w:before="60" w:after="0"/>
        <w:ind w:left="720" w:hanging="0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b) w specjalności konstrukcyjno - budowlanej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lub odpowiadające im ważne uprawnienia konstrukcyjno - budowlane, które zostały wydane na podstawie wcześniej obowiązujących przepisów w tym zakresie wskazuję imiennie: ………………………….…….. . </w:t>
      </w:r>
    </w:p>
    <w:p>
      <w:pPr>
        <w:pStyle w:val="Normal"/>
        <w:widowControl w:val="false"/>
        <w:numPr>
          <w:ilvl w:val="0"/>
          <w:numId w:val="0"/>
        </w:numPr>
        <w:spacing w:lineRule="auto" w:line="276" w:before="60" w:after="0"/>
        <w:ind w:left="720" w:hanging="0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c) w specjalności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 xml:space="preserve">instalacyjnej w zakresie sieci, instalacji i urządzeń cieplnych, wentylacyjnych,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>gazowych,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 xml:space="preserve"> wodociągowych i kanalizacyjnych</w:t>
      </w:r>
      <w:r>
        <w:rPr>
          <w:rFonts w:ascii="Times New Roman" w:hAnsi="Times New Roman"/>
          <w:kern w:val="2"/>
          <w:sz w:val="24"/>
          <w:szCs w:val="24"/>
        </w:rPr>
        <w:t xml:space="preserve"> lub odpowiadające im ważne uprawnienia budowlane, które zostały wydane na podstawie wcześniej obowiązujących przepisów w tym zakresie wskazuję imiennie: ………………..…..……….…</w:t>
      </w:r>
      <w:r>
        <w:rPr>
          <w:rFonts w:ascii="Times New Roman" w:hAnsi="Times New Roman"/>
          <w:kern w:val="2"/>
          <w:sz w:val="24"/>
          <w:szCs w:val="24"/>
          <w:vertAlign w:val="superscript"/>
        </w:rPr>
        <w:t>.</w:t>
      </w:r>
      <w:r>
        <w:rPr>
          <w:rFonts w:ascii="Times New Roman" w:hAnsi="Times New Roman"/>
          <w:kern w:val="2"/>
          <w:sz w:val="24"/>
          <w:szCs w:val="24"/>
        </w:rPr>
        <w:t xml:space="preserve"> 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60" w:after="0"/>
        <w:ind w:left="720" w:hanging="0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>d) w specjalności instalacyjnej w zakresie sieci, instalacji i urządzeń elektrycznych</w:t>
        <w:br/>
        <w:t>i elektroenergetycznych lub odpowiadające im ważne uprawnienia budowlane, które zostały wydane na podstawie wcześniej obowiązujących przepisów w tym zakresie wskazuję imiennie: ……………………………...………… .</w:t>
      </w:r>
    </w:p>
    <w:p>
      <w:pPr>
        <w:pStyle w:val="Normal"/>
        <w:widowControl w:val="false"/>
        <w:spacing w:lineRule="auto" w:line="276" w:before="60" w:after="0"/>
        <w:ind w:left="357" w:right="68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4.</w:t>
        <w:tab/>
        <w:t>Oświadczam, iż posiadam uprawnienia do wykonywania działalności objętej przedmiotem zamówienia oraz dysponuję potencjałem technicznym i osobowym umożliwiającym realizację zamówienia.</w:t>
      </w:r>
    </w:p>
    <w:p>
      <w:pPr>
        <w:pStyle w:val="Normal"/>
        <w:widowControl w:val="false"/>
        <w:spacing w:lineRule="auto" w:line="276" w:before="60" w:after="0"/>
        <w:ind w:left="357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Oświadczam, iż znajduję się w sytuacji ekonomicznej i finansowej umożliwiającej wykonanie zamówienia.</w:t>
      </w:r>
    </w:p>
    <w:p>
      <w:pPr>
        <w:pStyle w:val="Normal"/>
        <w:widowControl w:val="false"/>
        <w:spacing w:lineRule="auto" w:line="276" w:before="60" w:after="0"/>
        <w:ind w:left="357" w:right="68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Oświadczam, że akceptuję projekt umowy, w tym termin płatności - 21 dni od otrzymania przez Zamawiającego faktury.</w:t>
      </w:r>
    </w:p>
    <w:p>
      <w:pPr>
        <w:pStyle w:val="Normal"/>
        <w:widowControl w:val="false"/>
        <w:spacing w:lineRule="auto" w:line="276" w:before="60" w:after="0"/>
        <w:ind w:right="68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 xml:space="preserve">7.   Oświadczam, że  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ar-SA"/>
        </w:rPr>
        <w:t>jestem / nie jestem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 xml:space="preserve">   płatnikiem podatku VAT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vertAlign w:val="superscript"/>
          <w:lang w:eastAsia="ar-SA"/>
        </w:rPr>
        <w:t>1)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Normal"/>
        <w:widowControl w:val="false"/>
        <w:spacing w:lineRule="auto" w:line="276" w:before="60" w:after="0"/>
        <w:ind w:left="357" w:right="68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 xml:space="preserve">8.  Oświadczam, że wypełniłem obowiązki informacyjne przewidziane w art. 13 lub art. 14 RODO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vertAlign w:val="superscript"/>
          <w:lang w:eastAsia="ar-SA"/>
        </w:rPr>
        <w:t>2)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vertAlign w:val="superscript"/>
          <w:lang w:eastAsia="ar-SA"/>
        </w:rPr>
        <w:t>3)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Normal"/>
        <w:widowControl w:val="false"/>
        <w:spacing w:lineRule="auto" w:line="276" w:before="60" w:after="0"/>
        <w:ind w:left="357" w:right="68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9.</w:t>
        <w:tab/>
        <w:t xml:space="preserve">Dane teleadresowe Wykonawcy do prowadzenia korespondencji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vertAlign w:val="superscript"/>
          <w:lang w:eastAsia="ar-SA"/>
        </w:rPr>
        <w:t>1)</w:t>
      </w:r>
      <w:r>
        <w:rPr>
          <w:rFonts w:eastAsia="Calibri" w:cs="Times New Roman"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:</w:t>
      </w:r>
    </w:p>
    <w:p>
      <w:pPr>
        <w:pStyle w:val="Normal"/>
        <w:widowControl w:val="false"/>
        <w:spacing w:lineRule="auto" w:line="276" w:before="60" w:after="0"/>
        <w:ind w:left="284" w:right="68" w:firstLine="6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Nazwa (firma) Wykonawcy: ..................................................................................…...........</w:t>
      </w:r>
    </w:p>
    <w:p>
      <w:pPr>
        <w:pStyle w:val="Normal"/>
        <w:widowControl w:val="false"/>
        <w:spacing w:lineRule="auto" w:line="276" w:before="60" w:after="0"/>
        <w:ind w:left="284" w:right="68" w:firstLine="6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Adres: ............................................................................................................................…....</w:t>
      </w:r>
    </w:p>
    <w:p>
      <w:pPr>
        <w:pStyle w:val="Normal"/>
        <w:widowControl w:val="false"/>
        <w:spacing w:lineRule="auto" w:line="276" w:before="60" w:after="0"/>
        <w:ind w:left="284" w:right="68" w:firstLine="6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tel.: ................................................................, e-mail: ...........……...……...........................,</w:t>
      </w:r>
    </w:p>
    <w:p>
      <w:pPr>
        <w:pStyle w:val="Normal"/>
        <w:widowControl w:val="false"/>
        <w:spacing w:lineRule="auto" w:line="276" w:before="60" w:after="0"/>
        <w:ind w:left="284" w:right="68" w:firstLine="6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fax.  ....................................................…...</w:t>
      </w:r>
    </w:p>
    <w:p>
      <w:pPr>
        <w:pStyle w:val="Normal"/>
        <w:widowControl w:val="false"/>
        <w:spacing w:lineRule="auto" w:line="276" w:before="60" w:after="0"/>
        <w:ind w:left="0" w:right="6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ar-SA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0"/>
          <w:szCs w:val="20"/>
          <w:lang w:eastAsia="ar-SA"/>
        </w:rPr>
        <w:t>(w przypadku składania oferty wspólnej należy podać dane ustanowionego pełnomocnika)</w:t>
      </w:r>
    </w:p>
    <w:p>
      <w:pPr>
        <w:pStyle w:val="Normal"/>
        <w:widowControl w:val="false"/>
        <w:spacing w:lineRule="auto" w:line="276" w:before="174" w:after="114"/>
        <w:ind w:left="357" w:right="68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10.</w:t>
        <w:tab/>
        <w:t>Wszystkie dane zawarte w mojej ofercie są zgodne z prawdą i aktualne w chwili składania oferty.</w:t>
      </w:r>
    </w:p>
    <w:p>
      <w:pPr>
        <w:pStyle w:val="Normal"/>
        <w:widowControl w:val="false"/>
        <w:spacing w:lineRule="auto" w:line="276" w:before="231" w:after="171"/>
        <w:ind w:left="357" w:right="68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11.</w:t>
        <w:tab/>
        <w:t xml:space="preserve">W załączeniu przedkładam nw. załączniki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vertAlign w:val="superscript"/>
          <w:lang w:eastAsia="ar-SA"/>
        </w:rPr>
        <w:t xml:space="preserve">1)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:</w:t>
      </w:r>
    </w:p>
    <w:p>
      <w:pPr>
        <w:pStyle w:val="Tekstblokowy1"/>
        <w:widowControl w:val="false"/>
        <w:spacing w:lineRule="auto" w:line="276" w:before="57" w:after="57"/>
        <w:ind w:left="426" w:right="66" w:hanging="7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>1) …………………………………………………...….....</w:t>
      </w:r>
    </w:p>
    <w:p>
      <w:pPr>
        <w:pStyle w:val="Tekstblokowy1"/>
        <w:widowControl w:val="false"/>
        <w:spacing w:lineRule="auto" w:line="276" w:before="57" w:after="57"/>
        <w:ind w:left="426" w:right="66" w:hanging="7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>2) ……………………………….…………………..…….</w:t>
      </w:r>
    </w:p>
    <w:p>
      <w:pPr>
        <w:pStyle w:val="Tretekstu"/>
        <w:widowControl w:val="false"/>
        <w:tabs>
          <w:tab w:val="left" w:pos="1260" w:leader="none"/>
        </w:tabs>
        <w:spacing w:lineRule="auto" w:line="276" w:before="57" w:after="57"/>
        <w:ind w:left="426" w:right="66" w:hanging="7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3) ……………………………….…………………..…….</w:t>
      </w:r>
    </w:p>
    <w:p>
      <w:pPr>
        <w:pStyle w:val="Tretekstu"/>
        <w:widowControl w:val="false"/>
        <w:spacing w:lineRule="auto" w:line="276" w:before="57" w:after="57"/>
        <w:ind w:left="426" w:right="66" w:hanging="7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n) ……………………………….…………………..…….</w:t>
      </w:r>
    </w:p>
    <w:p>
      <w:pPr>
        <w:pStyle w:val="Tretekstu"/>
        <w:widowControl w:val="false"/>
        <w:spacing w:lineRule="auto" w:line="276" w:before="57" w:after="57"/>
        <w:ind w:left="426" w:right="66" w:hanging="73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</w:r>
    </w:p>
    <w:p>
      <w:pPr>
        <w:pStyle w:val="Tretekstu"/>
        <w:widowControl w:val="false"/>
        <w:spacing w:lineRule="auto" w:line="276"/>
        <w:ind w:right="66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76"/>
        <w:ind w:left="5103" w:right="66" w:hanging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</w:r>
    </w:p>
    <w:p>
      <w:pPr>
        <w:pStyle w:val="Normal"/>
        <w:spacing w:lineRule="auto" w:line="276"/>
        <w:ind w:left="5103" w:right="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................................................................</w:t>
      </w:r>
    </w:p>
    <w:p>
      <w:pPr>
        <w:pStyle w:val="Normal"/>
        <w:tabs>
          <w:tab w:val="center" w:pos="17294" w:leader="none"/>
        </w:tabs>
        <w:spacing w:lineRule="auto" w:line="276"/>
        <w:ind w:left="5103" w:right="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ar-SA"/>
        </w:rPr>
        <w:t>(podpis/y, pieczątki osoby/osób upoważnionych)</w:t>
      </w:r>
    </w:p>
    <w:p>
      <w:pPr>
        <w:pStyle w:val="Normal"/>
        <w:tabs>
          <w:tab w:val="right" w:pos="284" w:leader="none"/>
        </w:tabs>
        <w:suppressAutoHyphens w:val="false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right" w:pos="284" w:leader="none"/>
        </w:tabs>
        <w:suppressAutoHyphens w:val="false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color w:val="000000"/>
          <w:kern w:val="2"/>
          <w:sz w:val="20"/>
          <w:szCs w:val="20"/>
          <w:vertAlign w:val="superscript"/>
        </w:rPr>
        <w:t xml:space="preserve">1) </w:t>
      </w:r>
      <w:r>
        <w:rPr>
          <w:rFonts w:cs="Times New Roman" w:ascii="Times New Roman" w:hAnsi="Times New Roman"/>
          <w:i/>
          <w:color w:val="000000"/>
          <w:kern w:val="2"/>
          <w:sz w:val="20"/>
          <w:szCs w:val="20"/>
        </w:rPr>
        <w:t>Należy podać dane/uzupełnić.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kern w:val="2"/>
          <w:sz w:val="20"/>
          <w:szCs w:val="20"/>
          <w:vertAlign w:val="superscript"/>
          <w:lang w:val="pl-PL"/>
        </w:rPr>
      </w:pPr>
      <w:r>
        <w:rPr>
          <w:rFonts w:cs="Times New Roman" w:ascii="Times New Roman" w:hAnsi="Times New Roman"/>
          <w:i/>
          <w:color w:val="000000"/>
          <w:kern w:val="2"/>
          <w:sz w:val="20"/>
          <w:szCs w:val="20"/>
          <w:vertAlign w:val="superscript"/>
          <w:lang w:val="pl-PL"/>
        </w:rPr>
      </w:r>
    </w:p>
    <w:p>
      <w:pPr>
        <w:pStyle w:val="Normal"/>
        <w:widowControl/>
        <w:bidi w:val="0"/>
        <w:spacing w:lineRule="auto" w:line="240"/>
        <w:ind w:left="170" w:right="0" w:hanging="17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color w:val="000000"/>
          <w:kern w:val="2"/>
          <w:sz w:val="20"/>
          <w:szCs w:val="20"/>
          <w:vertAlign w:val="superscript"/>
          <w:lang w:val="pl-PL"/>
        </w:rPr>
        <w:t>2)</w:t>
      </w:r>
      <w:r>
        <w:rPr>
          <w:rFonts w:cs="Times New Roman" w:ascii="Times New Roman" w:hAnsi="Times New Roman"/>
          <w:i/>
          <w:color w:val="000000"/>
          <w:kern w:val="2"/>
          <w:sz w:val="20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  <w:br/>
        <w:t>z 04.05.2016, str. 1).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kern w:val="2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kern w:val="2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/>
        <w:ind w:left="170" w:right="0" w:hanging="17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/>
          <w:color w:val="000000"/>
          <w:kern w:val="2"/>
          <w:sz w:val="20"/>
          <w:szCs w:val="20"/>
          <w:vertAlign w:val="superscript"/>
          <w:lang w:val="pl-PL"/>
        </w:rPr>
        <w:t>3)</w:t>
      </w:r>
      <w:r>
        <w:rPr>
          <w:rFonts w:cs="Times New Roman" w:ascii="Times New Roman" w:hAnsi="Times New Roman"/>
          <w:b w:val="false"/>
          <w:i/>
          <w:color w:val="000000"/>
          <w:kern w:val="2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wykreślenie).</w:t>
      </w:r>
    </w:p>
    <w:p>
      <w:pPr>
        <w:pStyle w:val="Tretekstu"/>
        <w:pageBreakBefore w:val="false"/>
        <w:widowControl w:val="false"/>
        <w:tabs>
          <w:tab w:val="left" w:pos="360" w:leader="none"/>
        </w:tabs>
        <w:spacing w:lineRule="auto" w:line="240" w:before="0" w:after="0"/>
        <w:ind w:left="6521" w:right="66" w:hanging="0"/>
        <w:jc w:val="right"/>
        <w:rPr>
          <w:rFonts w:ascii="Times New Roman" w:hAnsi="Times New Roman"/>
          <w:b w:val="false"/>
          <w:b w:val="false"/>
          <w:sz w:val="16"/>
          <w:szCs w:val="16"/>
        </w:rPr>
      </w:pPr>
      <w:r>
        <w:rPr/>
      </w:r>
      <w:r>
        <w:br w:type="page"/>
      </w:r>
    </w:p>
    <w:p>
      <w:pPr>
        <w:pStyle w:val="Tretekstu"/>
        <w:widowControl w:val="false"/>
        <w:tabs>
          <w:tab w:val="left" w:pos="360" w:leader="none"/>
        </w:tabs>
        <w:spacing w:lineRule="auto" w:line="240" w:before="0" w:after="0"/>
        <w:ind w:left="6521" w:right="66" w:hanging="0"/>
        <w:jc w:val="right"/>
        <w:rPr/>
      </w:pPr>
      <w:r>
        <w:rPr>
          <w:rFonts w:ascii="Times New Roman" w:hAnsi="Times New Roman"/>
          <w:b w:val="false"/>
          <w:sz w:val="16"/>
          <w:szCs w:val="16"/>
        </w:rPr>
        <w:t>załącznik nr 2</w:t>
        <w:br/>
        <w:t xml:space="preserve">do zapytania ofertowego </w:t>
        <w:br/>
        <w:t>z dnia 30.07</w:t>
      </w:r>
      <w:r>
        <w:rPr>
          <w:rFonts w:ascii="Times New Roman" w:hAnsi="Times New Roman"/>
          <w:b w:val="false"/>
          <w:color w:val="00000A"/>
          <w:sz w:val="16"/>
          <w:szCs w:val="16"/>
        </w:rPr>
        <w:t>.2019r.</w:t>
      </w:r>
      <w:r>
        <w:rPr>
          <w:rFonts w:ascii="Times New Roman" w:hAnsi="Times New Roman"/>
          <w:b w:val="false"/>
          <w:sz w:val="16"/>
          <w:szCs w:val="16"/>
        </w:rPr>
        <w:br/>
      </w:r>
    </w:p>
    <w:p>
      <w:pPr>
        <w:pStyle w:val="Normal"/>
        <w:widowControl w:val="false"/>
        <w:tabs>
          <w:tab w:val="left" w:pos="5535" w:leader="none"/>
        </w:tabs>
        <w:spacing w:lineRule="auto" w:line="240" w:before="0" w:after="0"/>
        <w:ind w:left="57" w:right="6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.......................................…                                                 </w:t>
      </w:r>
      <w:r>
        <w:rPr>
          <w:rFonts w:ascii="Times New Roman" w:hAnsi="Times New Roman"/>
          <w:b w:val="false"/>
          <w:sz w:val="24"/>
          <w:szCs w:val="24"/>
        </w:rPr>
        <w:t>........................., dnia ...................….</w:t>
      </w:r>
    </w:p>
    <w:p>
      <w:pPr>
        <w:pStyle w:val="Tretekstu"/>
        <w:widowControl w:val="false"/>
        <w:tabs>
          <w:tab w:val="left" w:pos="360" w:leader="none"/>
        </w:tabs>
        <w:spacing w:lineRule="auto" w:line="240" w:before="0" w:after="0"/>
        <w:ind w:left="0" w:right="6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b w:val="false"/>
          <w:sz w:val="24"/>
          <w:szCs w:val="24"/>
          <w:vertAlign w:val="superscript"/>
        </w:rPr>
        <w:t xml:space="preserve">( pieczęć Wykonawcy ) </w:t>
      </w:r>
    </w:p>
    <w:p>
      <w:pPr>
        <w:pStyle w:val="Normal"/>
        <w:widowControl w:val="false"/>
        <w:spacing w:lineRule="auto" w:line="240"/>
        <w:ind w:left="0" w:right="66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agwek2"/>
        <w:widowControl w:val="false"/>
        <w:tabs>
          <w:tab w:val="left" w:pos="360" w:leader="none"/>
        </w:tabs>
        <w:spacing w:lineRule="auto" w:line="240"/>
        <w:ind w:left="0" w:right="66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 w:val="false"/>
          <w:sz w:val="24"/>
          <w:szCs w:val="24"/>
        </w:rPr>
        <w:t>WYKAZ DOŚWIADCZENIE ZAWODOWE</w:t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Wykaz wykonanych, w ciągu ostatnich 3 lat przed upływem terminu składania ofert, a jeżeli okres prowadzenia działalności jest krótszy – w tym okresie usług spełniających warunki,</w:t>
        <w:br/>
      </w:r>
      <w:r>
        <w:rPr>
          <w:rFonts w:ascii="Times New Roman" w:hAnsi="Times New Roman"/>
          <w:sz w:val="24"/>
          <w:szCs w:val="24"/>
          <w:u w:val="none"/>
        </w:rPr>
        <w:t>o których mowa w pkt. 7  Zapytania ofertowego.</w:t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109" w:type="dxa"/>
        <w:jc w:val="left"/>
        <w:tblInd w:w="0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787"/>
        <w:gridCol w:w="4201"/>
        <w:gridCol w:w="1814"/>
        <w:gridCol w:w="2306"/>
      </w:tblGrid>
      <w:tr>
        <w:trPr/>
        <w:tc>
          <w:tcPr>
            <w:tcW w:w="787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20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i zakres dokumentacji projektowych</w:t>
            </w:r>
          </w:p>
          <w:p>
            <w:pPr>
              <w:pStyle w:val="Zawartotabeli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(szczegółowy opis potwierdzający wymagania określone w pkt. 7 Zapytania ofertowego)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zamawiającego </w:t>
              <w:br/>
              <w:t>/ inwestora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zamówienia</w:t>
            </w:r>
          </w:p>
          <w:p>
            <w:pPr>
              <w:pStyle w:val="Zawartotabeli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(od dnia – do dnia)</w:t>
            </w:r>
          </w:p>
          <w:p>
            <w:pPr>
              <w:pStyle w:val="Zawartotabeli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(dzień/miesiąc/rok)</w:t>
            </w:r>
          </w:p>
        </w:tc>
      </w:tr>
      <w:tr>
        <w:trPr/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5103" w:right="6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5103" w:right="6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5103" w:right="6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5103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>
      <w:pPr>
        <w:pStyle w:val="Normal"/>
        <w:tabs>
          <w:tab w:val="center" w:pos="17294" w:leader="none"/>
        </w:tabs>
        <w:spacing w:lineRule="auto" w:line="240"/>
        <w:ind w:left="5103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(podpis/y, pieczątki osoby/osób upoważnionej/ych)</w:t>
      </w:r>
    </w:p>
    <w:p>
      <w:pPr>
        <w:pStyle w:val="Normal"/>
        <w:widowControl w:val="false"/>
        <w:tabs>
          <w:tab w:val="left" w:pos="360" w:leader="none"/>
        </w:tabs>
        <w:spacing w:lineRule="auto" w:line="240"/>
        <w:ind w:left="0" w:right="66" w:hanging="0"/>
        <w:jc w:val="both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ind w:left="0" w:right="0" w:hanging="0"/>
        <w:jc w:val="right"/>
        <w:rPr>
          <w:rFonts w:ascii="Times New Roman" w:hAnsi="Times New Roman" w:cs="Times New Roman"/>
          <w:b w:val="false"/>
          <w:b w:val="false"/>
          <w:i/>
          <w:i/>
          <w:color w:val="000000"/>
          <w:kern w:val="2"/>
          <w:sz w:val="20"/>
          <w:szCs w:val="20"/>
          <w:lang w:val="pl-PL"/>
        </w:rPr>
      </w:pPr>
      <w:r>
        <w:rPr>
          <w:rFonts w:cs="Times New Roman" w:ascii="Times New Roman" w:hAnsi="Times New Roman"/>
          <w:b w:val="false"/>
          <w:i/>
          <w:color w:val="000000"/>
          <w:kern w:val="2"/>
          <w:sz w:val="20"/>
          <w:szCs w:val="20"/>
          <w:lang w:val="pl-PL"/>
        </w:rPr>
      </w:r>
      <w:r>
        <w:br w:type="page"/>
      </w:r>
    </w:p>
    <w:p>
      <w:pPr>
        <w:pStyle w:val="Normal"/>
        <w:widowControl w:val="false"/>
        <w:spacing w:lineRule="auto" w:line="240"/>
        <w:ind w:left="0" w:right="0" w:hanging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/>
          <w:color w:val="000000"/>
          <w:kern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false"/>
          <w:sz w:val="16"/>
          <w:szCs w:val="16"/>
        </w:rPr>
        <w:t>załącznik nr 3</w:t>
        <w:br/>
        <w:t xml:space="preserve">do zapytania ofertowego </w:t>
        <w:br/>
        <w:t>z dnia 30.07</w:t>
      </w:r>
      <w:r>
        <w:rPr>
          <w:rFonts w:ascii="Times New Roman" w:hAnsi="Times New Roman"/>
          <w:b w:val="false"/>
          <w:color w:val="00000A"/>
          <w:sz w:val="16"/>
          <w:szCs w:val="16"/>
        </w:rPr>
        <w:t>.2019r.</w:t>
        <w:br/>
      </w:r>
    </w:p>
    <w:p>
      <w:pPr>
        <w:pStyle w:val="Normal"/>
        <w:spacing w:lineRule="auto" w:line="276" w:before="234" w:after="234"/>
        <w:jc w:val="center"/>
        <w:rPr>
          <w:rFonts w:ascii="Times New Roman" w:hAnsi="Times New Roman"/>
        </w:rPr>
      </w:pPr>
      <w:r>
        <w:rPr>
          <w:rFonts w:cs="Wingdings" w:ascii="Times New Roman" w:hAnsi="Times New Roman"/>
          <w:b/>
          <w:sz w:val="28"/>
          <w:szCs w:val="24"/>
        </w:rPr>
        <w:t>Umowa nr ……………. (projekt)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 xml:space="preserve">zawarta w dniu ………. 2019 roku w Kaliszu pomiędzy Miastem Kalisz, Główny Rynek 20, </w:t>
        <w:br/>
        <w:t>62-800 Kalisz, NIP 618-001-59-33, reprezentowanym przez:</w:t>
      </w:r>
    </w:p>
    <w:p>
      <w:pPr>
        <w:pStyle w:val="Normal"/>
        <w:tabs>
          <w:tab w:val="left" w:pos="1800" w:leader="none"/>
          <w:tab w:val="left" w:pos="1980" w:leader="none"/>
          <w:tab w:val="left" w:pos="2340" w:leader="none"/>
          <w:tab w:val="left" w:pos="2520" w:leader="none"/>
          <w:tab w:val="left" w:pos="3060" w:leader="none"/>
          <w:tab w:val="left" w:pos="3780" w:leader="none"/>
        </w:tabs>
        <w:spacing w:lineRule="auto" w:line="276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Wingdings" w:ascii="Times New Roman" w:hAnsi="Times New Roman"/>
          <w:sz w:val="24"/>
          <w:szCs w:val="24"/>
        </w:rPr>
        <w:t>..,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 xml:space="preserve">zwanym dalej </w:t>
      </w:r>
      <w:r>
        <w:rPr>
          <w:rFonts w:cs="Wingdings" w:ascii="Times New Roman" w:hAnsi="Times New Roman"/>
          <w:b/>
          <w:sz w:val="24"/>
          <w:szCs w:val="24"/>
        </w:rPr>
        <w:t>Zamawiającym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120" w:after="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</w:rPr>
        <w:t>a: …………………… z siedzibą w ……….. przy ………………</w:t>
      </w:r>
      <w:r>
        <w:rPr>
          <w:rFonts w:cs="Wingdings" w:ascii="Times New Roman" w:hAnsi="Times New Roman"/>
          <w:sz w:val="24"/>
          <w:szCs w:val="24"/>
        </w:rPr>
        <w:t>, NIP: …………………..,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120" w:after="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 xml:space="preserve">zwanym dalej </w:t>
      </w:r>
      <w:r>
        <w:rPr>
          <w:rFonts w:cs="Wingdings" w:ascii="Times New Roman" w:hAnsi="Times New Roman"/>
          <w:b/>
          <w:sz w:val="24"/>
          <w:szCs w:val="24"/>
        </w:rPr>
        <w:t>Wykonawcą</w:t>
      </w:r>
      <w:r>
        <w:rPr>
          <w:rFonts w:cs="Wingdings" w:ascii="Times New Roman" w:hAnsi="Times New Roman"/>
          <w:sz w:val="24"/>
          <w:szCs w:val="24"/>
        </w:rPr>
        <w:t>,</w:t>
      </w:r>
      <w:r>
        <w:rPr>
          <w:rFonts w:cs="Wingdings" w:ascii="Times New Roman" w:hAnsi="Times New Roman"/>
          <w:b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o następującej treści:</w:t>
      </w:r>
    </w:p>
    <w:p>
      <w:pPr>
        <w:pStyle w:val="Normal"/>
        <w:spacing w:lineRule="auto" w:line="276" w:before="233" w:after="23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1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120" w:after="0"/>
        <w:jc w:val="both"/>
        <w:rPr/>
      </w:pPr>
      <w:r>
        <w:rPr>
          <w:rFonts w:cs="Wingdings" w:ascii="Times New Roman" w:hAnsi="Times New Roman"/>
          <w:sz w:val="24"/>
          <w:szCs w:val="24"/>
        </w:rPr>
        <w:t xml:space="preserve">Zamawiający zleca a Wykonawca zobowiązuje się do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wykonania wielobranżowej dokumentacji projektowej związanej z przebudową budynku przedszkola zlokalizowanego</w:t>
        <w:br/>
        <w:t xml:space="preserve">w Parku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Miejskim w Kaliszu (dz. nr 17/6, 17/20; obręb 026B Śródmieście)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w celu jego dostosowania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do przepisów przeciwpożarowych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na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zadani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u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pn. 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  <w:lang w:eastAsia="ar-SA"/>
        </w:rPr>
        <w:t>„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  <w:lang w:eastAsia="ar-SA"/>
        </w:rPr>
        <w:t>D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ostosowanie budynk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ów p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>rzedszkol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i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w 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Kaliszu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do wymogów  przeciwpożarowych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ar-SA"/>
        </w:rPr>
        <w:t>”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 podziale na 2 etapy:</w:t>
      </w:r>
    </w:p>
    <w:p>
      <w:pPr>
        <w:pStyle w:val="Normal"/>
        <w:numPr>
          <w:ilvl w:val="0"/>
          <w:numId w:val="16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6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etap I, o którym mowa w §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2 ust. 1 pkt. 1) – 2),</w:t>
      </w:r>
    </w:p>
    <w:p>
      <w:pPr>
        <w:pStyle w:val="Normal"/>
        <w:numPr>
          <w:ilvl w:val="0"/>
          <w:numId w:val="16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6" w:after="0"/>
        <w:jc w:val="both"/>
        <w:rPr/>
      </w:pP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etap II, o którym mowa w § 2  ust. 1 pkt. 3) – 12),</w:t>
      </w:r>
    </w:p>
    <w:p>
      <w:pPr>
        <w:pStyle w:val="Normal"/>
        <w:widowControl/>
        <w:numPr>
          <w:ilvl w:val="0"/>
          <w:numId w:val="0"/>
        </w:numPr>
        <w:tabs>
          <w:tab w:val="left" w:pos="708" w:leader="none"/>
          <w:tab w:val="center" w:pos="4536" w:leader="none"/>
          <w:tab w:val="right" w:pos="9072" w:leader="none"/>
        </w:tabs>
        <w:bidi w:val="0"/>
        <w:spacing w:lineRule="auto" w:line="276" w:before="6" w:after="0"/>
        <w:ind w:left="380" w:right="0" w:hanging="0"/>
        <w:jc w:val="both"/>
        <w:rPr/>
      </w:pPr>
      <w:r>
        <w:rPr>
          <w:rFonts w:cs="Wingdings" w:ascii="Times New Roman" w:hAnsi="Times New Roman"/>
          <w:sz w:val="24"/>
          <w:szCs w:val="24"/>
        </w:rPr>
        <w:t>zgodnie z ofertą Wykonawcy z dnia ……...…… .</w:t>
      </w:r>
    </w:p>
    <w:p>
      <w:pPr>
        <w:pStyle w:val="Normal"/>
        <w:spacing w:lineRule="auto" w:line="276" w:before="119" w:after="11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2</w:t>
      </w:r>
    </w:p>
    <w:p>
      <w:pPr>
        <w:pStyle w:val="Normal"/>
        <w:tabs>
          <w:tab w:val="left" w:pos="360" w:leader="none"/>
        </w:tabs>
        <w:spacing w:lineRule="auto" w:line="276"/>
        <w:ind w:left="357" w:right="139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1.</w:t>
        <w:tab/>
        <w:t>Na przedmiot umowy składa się: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1)</w:t>
        <w:tab/>
        <w:t>przeprowadzenie wizji lokalnej w terenie;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>
          <w:rFonts w:ascii="Times New Roman" w:hAnsi="Times New Roman" w:cs="Times New Roman"/>
          <w:kern w:val="2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>2)</w:t>
        <w:tab/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wykonanie ekspertyzy technicznej w zakresie bezpieczeństwa pożarowego</w:t>
        <w:br/>
        <w:t xml:space="preserve">w 3 egz. + wersja elektroniczna w formacie pliku „.pdf”, „.doc”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wraz</w:t>
        <w:br/>
        <w:t xml:space="preserve">z uzgodnieniem z Wielkopolskim Komendantem Wojewódzkim Państwowej Straży Pożarnej oraz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uzyskanie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m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postanowienia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 xml:space="preserve"> o odstępstw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ach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;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3)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uzyskanie w imieniu Zamawiającego niezbędnych opinii, warunków, uzgodnień  (w szczególności Rzeczoznawcy do spraw PPOŻ, Wielkopolskiego Wojewódzkiego Konserwatora Zabytków), opracowań, pozwoleń oraz decyzji podlegających wykonaniu obejmujących wszystkie branże projektowe;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4) </w:t>
      </w:r>
      <w:r>
        <w:rPr>
          <w:rFonts w:cs="Times New Roman" w:ascii="Times New Roman" w:hAnsi="Times New Roman"/>
          <w:kern w:val="2"/>
          <w:sz w:val="24"/>
          <w:szCs w:val="24"/>
          <w:u w:val="none"/>
        </w:rPr>
        <w:t>uzyskanie mapy do celów projektowych;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5)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wykonanie wielobranżowej dokumentacji projektowej budowlanej</w:t>
        <w:br/>
        <w:t xml:space="preserve">i wykonawczej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na podstawie sporządzonej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i uzgodnionej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ekspertyzy technicznej oraz w oparciu o wytyczne zawarte w decyzjach Komendanta Miejskiego Państwowej Straży Pożarnej w Kaliszu </w:t>
      </w:r>
      <w:r>
        <w:rPr>
          <w:rFonts w:cs="Times New Roman" w:ascii="Times New Roman" w:hAnsi="Times New Roman"/>
          <w:kern w:val="2"/>
          <w:sz w:val="24"/>
          <w:szCs w:val="24"/>
        </w:rPr>
        <w:t>w 6 egz. + wersja elektroniczna (zgodna z wersją papierową) w formacie pliku „.pdf”, „.doc” i „.dwg”, zgodnie</w:t>
        <w:br/>
        <w:t>z rozporządzeniem Ministra Infrastruktury z dnia 2 września 2004 r. w sprawie szczegółowego zakresu i formy dokumentacji projektowej, specyfikacji technicznych wykonania i odbioru robót budowlanych oraz programu funkcjonalno – użytkowego (Dz.U. z 2013 r., poz. 1129);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6)</w:t>
        <w:tab/>
        <w:t xml:space="preserve"> wykonanie projektów usunięcia kolizji;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7) przygotowanie w imieniu zamawiającego kompletnego wniosku o wydanie decyzji pozwolenia na budowę i rozbiórkę właściwemu organowi;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8)  wykonanie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instrukcji bezpieczeństwa pożarowego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9) opracowanie specyfikacji technicznej wykonania i odbioru robót (STWiOR)</w:t>
        <w:br/>
        <w:t>w 2 egz. + wersja elektroniczna (zgodna z wersją papierową) w formacie pliku „.pdf”, „.doc” i „.dwg”, zgodnie z rozporządzeniem Ministra Infrastruktury</w:t>
        <w:br/>
        <w:t>z dnia 2 września 2004 r. w sprawie szczegółowego zakresu i formy dokumentacji projektowej, specyfikacji technicznych wykonania i odbioru robót budowlanych oraz programu funkcjonalno – użytkowego (Dz.U. z 2013 r., poz. 1129);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10)  opracowanie przedmiarów robót (szczegółowych) wraz z zestawieniem materiałów, sprzętu i robocizny oraz tabelą elementów scalonych w 2 egz. + wersja elektroniczna - zgodna z wersją papierową - w formacie pliku „.pdf”</w:t>
        <w:br/>
        <w:t>i „.ath”, zgodnie z rozporządzeniem Ministra Infrastruktury z dnia 2 września  2004r. w sprawie szczegółowego zakresu i formy dokumentacji projektowej,   specyfikacji technicznych wykonania i odbioru robót budowlanych oraz</w:t>
        <w:br/>
        <w:t>programu funkcjonalno – użytkowego (Dz. U. z 2013r. poz. 1129);</w:t>
      </w:r>
    </w:p>
    <w:p>
      <w:pPr>
        <w:pStyle w:val="Normal"/>
        <w:tabs>
          <w:tab w:val="left" w:pos="1276" w:leader="none"/>
        </w:tabs>
        <w:spacing w:lineRule="auto" w:line="240" w:before="0" w:after="60"/>
        <w:ind w:left="1276" w:right="51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11) opracowanie kosztorysu inwestorskiego wraz z zestawieniem materiałów, sprzętu i robocizny oraz tabelą elementów scalonych (w 2 egz.  + wersja elektroniczna - zgodna z wersją papierową - w formacie pliku „.pdf” i „.ath”)</w:t>
        <w:br/>
        <w:t>w oparciu o rozporządzenie Ministra Infrastruktury z dnia 18 maja 2004r.</w:t>
        <w:br/>
        <w:t>w sprawie określenia metod i podstaw sporządzania kosztorysu inwestorskiego, obliczania planowanych kosztów prac projektowych oraz planowanych kosztów robót budowlanych określonych w programie funkcjonalno – użytkowym (Dz. U. z 2004r. Nr 130, poz. 1389 z późn. zm.);</w:t>
      </w:r>
    </w:p>
    <w:p>
      <w:pPr>
        <w:pStyle w:val="Normal"/>
        <w:tabs>
          <w:tab w:val="left" w:pos="1300" w:leader="none"/>
        </w:tabs>
        <w:spacing w:lineRule="auto" w:line="240" w:before="0" w:after="60"/>
        <w:ind w:left="1418" w:right="51" w:hanging="425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12) pełnienie nadzoru autorskiego przez projektanta nad wykonaniem robót budowlanych bez dodatkowego wynagrodzenia.</w:t>
      </w:r>
    </w:p>
    <w:p>
      <w:pPr>
        <w:pStyle w:val="Normal"/>
        <w:tabs>
          <w:tab w:val="left" w:pos="36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>2.</w:t>
        <w:tab/>
        <w:t xml:space="preserve">Projektanci o których mowa w </w:t>
      </w:r>
      <w:r>
        <w:rPr>
          <w:rFonts w:ascii="Times New Roman" w:hAnsi="Times New Roman"/>
          <w:kern w:val="2"/>
          <w:sz w:val="24"/>
          <w:szCs w:val="24"/>
        </w:rPr>
        <w:t>§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 3, wini przyjąć oszczędne rozwiązania techniczne, dające optymalne warunki realizacji inwestycji i eksploatacji.</w:t>
      </w:r>
    </w:p>
    <w:p>
      <w:pPr>
        <w:pStyle w:val="Normal"/>
        <w:tabs>
          <w:tab w:val="left" w:pos="36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>3.</w:t>
        <w:tab/>
        <w:t xml:space="preserve">Projektanci o których mowa w </w:t>
      </w:r>
      <w:r>
        <w:rPr>
          <w:rFonts w:ascii="Times New Roman" w:hAnsi="Times New Roman"/>
          <w:kern w:val="2"/>
          <w:sz w:val="24"/>
          <w:szCs w:val="24"/>
        </w:rPr>
        <w:t>§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 3, zobowiązani są do przedstawiania i uzgadniania</w:t>
        <w:br/>
        <w:t>z Zamawiającym proponowanych rozwiązań projektowych, stawek, narzutów przyjętych do kosztorysu inwestorskiego.</w:t>
      </w:r>
    </w:p>
    <w:p>
      <w:pPr>
        <w:pStyle w:val="Normal"/>
        <w:tabs>
          <w:tab w:val="left" w:pos="36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4.</w:t>
        <w:tab/>
      </w:r>
      <w:r>
        <w:rPr>
          <w:rFonts w:cs="Wingdings" w:ascii="Times New Roman" w:hAnsi="Times New Roman"/>
          <w:kern w:val="2"/>
          <w:sz w:val="24"/>
          <w:szCs w:val="24"/>
        </w:rPr>
        <w:t>Wykonawca</w:t>
      </w:r>
      <w:r>
        <w:rPr>
          <w:rFonts w:ascii="Times New Roman" w:hAnsi="Times New Roman"/>
          <w:kern w:val="2"/>
          <w:sz w:val="24"/>
          <w:szCs w:val="24"/>
        </w:rPr>
        <w:t xml:space="preserve"> zobowiązany jest do udzielenia wyjaśnień i odpowiedzi dotyczących objętej niniejszym zamówieniem dokumentacji projektowej, w przeciągu dwóch dni roboczych od dnia przesłania pytania przez Zamawiającego.</w:t>
      </w:r>
    </w:p>
    <w:p>
      <w:pPr>
        <w:pStyle w:val="Normal"/>
        <w:tabs>
          <w:tab w:val="left" w:pos="36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>5.</w:t>
        <w:tab/>
        <w:t xml:space="preserve">Wykonawca i Projektanci, o których mowa w </w:t>
      </w:r>
      <w:r>
        <w:rPr>
          <w:rFonts w:ascii="Times New Roman" w:hAnsi="Times New Roman"/>
          <w:kern w:val="2"/>
          <w:sz w:val="24"/>
          <w:szCs w:val="24"/>
        </w:rPr>
        <w:t>§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 3, zobowiązani są do nieujawniania osobom trzecim wartości robót wynikających z kosztorysu inwestorskiego.</w:t>
      </w:r>
    </w:p>
    <w:p>
      <w:pPr>
        <w:pStyle w:val="Normal"/>
        <w:tabs>
          <w:tab w:val="left" w:pos="36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>6. Wykonawca zobowiązany jest do nieudostępniania publicznie lub osobom trzecim jakichkolwiek danych, dokumentów lub opracowań powstających w trakcie realizacji umowy bez wyraźniej zgody Zamawiającego.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>7.</w:t>
        <w:tab/>
        <w:t>Wykonawca zobowiązuje się do aktualizacji i podziału kosztorysu inwestorskiego przez okres 3 lat od daty odbioru dokumentacji technicznej, którą należy wykonać bez dodatkowego wynagrodzenia.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/>
        <w:ind w:left="357" w:right="-2" w:hanging="357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>8.</w:t>
        <w:tab/>
        <w:t xml:space="preserve">Wykonawca oraz Projektanci, o których mowa w </w:t>
      </w:r>
      <w:r>
        <w:rPr>
          <w:rFonts w:ascii="Times New Roman" w:hAnsi="Times New Roman"/>
          <w:kern w:val="2"/>
          <w:sz w:val="24"/>
          <w:szCs w:val="24"/>
        </w:rPr>
        <w:t xml:space="preserve">§ </w:t>
      </w:r>
      <w:r>
        <w:rPr>
          <w:rFonts w:cs="Wingdings" w:ascii="Times New Roman" w:hAnsi="Times New Roman"/>
          <w:kern w:val="2"/>
          <w:sz w:val="24"/>
          <w:szCs w:val="24"/>
        </w:rPr>
        <w:t>3, zobowiązani są do przestrzegania</w:t>
        <w:br/>
        <w:t>w opracowanych w ramach niniejszej umowy dokumentach wymogów wynikających</w:t>
        <w:br/>
        <w:t>z art. 29 ust. 1-3 ustawy Prawo zamówień publicznych oraz art. 33 ustawy Prawo zamówień publicznych, które to regulacje są im znane.</w:t>
      </w:r>
    </w:p>
    <w:p>
      <w:pPr>
        <w:pStyle w:val="Normal"/>
        <w:spacing w:lineRule="auto" w:line="276" w:before="233" w:after="23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</w:t>
      </w:r>
      <w:r>
        <w:rPr>
          <w:rFonts w:cs="Wingdings" w:ascii="Times New Roman" w:hAnsi="Times New Roman"/>
          <w:b/>
          <w:color w:val="00000A"/>
          <w:sz w:val="24"/>
          <w:szCs w:val="24"/>
        </w:rPr>
        <w:t xml:space="preserve"> 3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4"/>
        </w:numPr>
        <w:tabs>
          <w:tab w:val="left" w:pos="400" w:leader="none"/>
        </w:tabs>
        <w:suppressAutoHyphens w:val="true"/>
        <w:bidi w:val="0"/>
        <w:spacing w:lineRule="auto" w:line="276" w:before="0" w:after="0"/>
        <w:ind w:left="340" w:right="0" w:hanging="34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 xml:space="preserve">Wykonawca na swój koszt ustanawia Projektanta, który posiada uprawnienia budowlane do projektowania w specjalności architektonicznej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>lub odpowiadające im ważne uprawnienia budowlane, które zostały wydane na podstawie wcześniej obowiązujących przepisów</w:t>
        <w:br/>
        <w:t xml:space="preserve">w tym zakresie 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w osobie:  ……………………………, za którego odpowiada na zasadach ogólnych </w:t>
      </w:r>
      <w:r>
        <w:rPr>
          <w:rFonts w:cs="Wingdings" w:ascii="Times New Roman" w:hAnsi="Times New Roman"/>
          <w:b/>
          <w:bCs/>
          <w:kern w:val="2"/>
          <w:position w:val="0"/>
          <w:sz w:val="24"/>
          <w:sz w:val="24"/>
          <w:szCs w:val="24"/>
          <w:vertAlign w:val="baseline"/>
        </w:rPr>
        <w:t>*</w:t>
      </w:r>
      <w:r>
        <w:rPr>
          <w:rFonts w:cs="Wingdings" w:ascii="Times New Roman" w:hAnsi="Times New Roman"/>
          <w:kern w:val="2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4"/>
        </w:numPr>
        <w:tabs>
          <w:tab w:val="left" w:pos="400" w:leader="none"/>
        </w:tabs>
        <w:suppressAutoHyphens w:val="true"/>
        <w:bidi w:val="0"/>
        <w:spacing w:lineRule="auto" w:line="276" w:before="0" w:after="0"/>
        <w:ind w:left="340" w:right="0" w:hanging="34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 xml:space="preserve">Wykonawca na swój koszt ustanawia Projektanta, który posiada uprawnienia budowlane do projektowania w specjalności konstrukcyjno - budowlanej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 xml:space="preserve">lub odpowiadające im ważne uprawnienia budowlane, które zostały wydane na podstawie wcześniej obowiązujących przepisów w tym zakresie 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w osobie:  ……………………………, za którego odpowiada na zasadach ogólnych </w:t>
      </w:r>
      <w:r>
        <w:rPr>
          <w:rFonts w:cs="Wingdings" w:ascii="Times New Roman" w:hAnsi="Times New Roman"/>
          <w:b/>
          <w:bCs/>
          <w:kern w:val="2"/>
          <w:position w:val="0"/>
          <w:sz w:val="24"/>
          <w:sz w:val="24"/>
          <w:szCs w:val="24"/>
          <w:vertAlign w:val="baseline"/>
        </w:rPr>
        <w:t>*</w:t>
      </w:r>
      <w:r>
        <w:rPr>
          <w:rFonts w:cs="Wingdings" w:ascii="Times New Roman" w:hAnsi="Times New Roman"/>
          <w:kern w:val="2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4"/>
        </w:numPr>
        <w:tabs>
          <w:tab w:val="left" w:pos="400" w:leader="none"/>
        </w:tabs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Wingdings" w:ascii="Times New Roman" w:hAnsi="Times New Roman"/>
          <w:kern w:val="2"/>
          <w:sz w:val="24"/>
          <w:szCs w:val="24"/>
        </w:rPr>
        <w:t xml:space="preserve">Wykonawca na swój koszt ustanawia Projektanta, który posiada uprawnienia budowlane do projektowania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>w specjalności instalacyjnej w zakresie sieci, instalacji i urządzeń cieplnych, wentylacyjnych,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>gazowych,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 xml:space="preserve"> wodociągowych i kanalizacyjnych lub odpowiadające im ważne uprawnienia budowlane, które zostały wydane na podstawie wcześniej obowiązujących przepisów w tym zakresie 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w osobie:  ……………………………, za którego odpowiada na zasadach ogólnych </w:t>
      </w:r>
      <w:r>
        <w:rPr>
          <w:rFonts w:cs="Wingdings" w:ascii="Times New Roman" w:hAnsi="Times New Roman"/>
          <w:b/>
          <w:bCs/>
          <w:kern w:val="2"/>
          <w:position w:val="0"/>
          <w:sz w:val="24"/>
          <w:sz w:val="24"/>
          <w:szCs w:val="24"/>
          <w:vertAlign w:val="baseline"/>
        </w:rPr>
        <w:t>*</w:t>
      </w:r>
      <w:r>
        <w:rPr>
          <w:rFonts w:cs="Wingdings" w:ascii="Times New Roman" w:hAnsi="Times New Roman"/>
          <w:kern w:val="2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4"/>
        </w:numPr>
        <w:tabs>
          <w:tab w:val="left" w:pos="338" w:leader="none"/>
          <w:tab w:val="left" w:pos="400" w:leader="none"/>
        </w:tabs>
        <w:suppressAutoHyphens w:val="true"/>
        <w:bidi w:val="0"/>
        <w:spacing w:lineRule="auto" w:line="276" w:before="0" w:after="0"/>
        <w:ind w:left="340" w:right="0" w:hanging="34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kern w:val="2"/>
          <w:sz w:val="24"/>
          <w:szCs w:val="24"/>
        </w:rPr>
        <w:t xml:space="preserve">Wykonawca na swój koszt ustanawia Projektanta, który posiada uprawnienia budowlane do projektowania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ar-SA"/>
        </w:rPr>
        <w:t>w specjalności instalacyjnej w zakresie sieci, instalacji i urządzeń elektrycznych i elektroenergetycznych lub odpowiadające im ważne uprawnienia budowlane, które zostały wydane na podstawie wcześniej obowiązujących przepisów</w:t>
        <w:br/>
        <w:t xml:space="preserve">w tym zakresie </w:t>
      </w:r>
      <w:r>
        <w:rPr>
          <w:rFonts w:cs="Wingdings" w:ascii="Times New Roman" w:hAnsi="Times New Roman"/>
          <w:kern w:val="2"/>
          <w:sz w:val="24"/>
          <w:szCs w:val="24"/>
        </w:rPr>
        <w:t xml:space="preserve">w osobie:  ……………………………, za którego odpowiada na zasadach ogólnych </w:t>
      </w:r>
      <w:r>
        <w:rPr>
          <w:rFonts w:cs="Wingdings" w:ascii="Times New Roman" w:hAnsi="Times New Roman"/>
          <w:b/>
          <w:bCs/>
          <w:kern w:val="2"/>
          <w:position w:val="0"/>
          <w:sz w:val="24"/>
          <w:sz w:val="24"/>
          <w:szCs w:val="24"/>
          <w:vertAlign w:val="baseline"/>
        </w:rPr>
        <w:t>*</w:t>
      </w:r>
      <w:r>
        <w:rPr>
          <w:rFonts w:cs="Wingdings" w:ascii="Times New Roman" w:hAnsi="Times New Roman"/>
          <w:kern w:val="2"/>
          <w:sz w:val="24"/>
          <w:szCs w:val="24"/>
        </w:rPr>
        <w:t>.</w:t>
      </w:r>
    </w:p>
    <w:p>
      <w:pPr>
        <w:pStyle w:val="Normal"/>
        <w:spacing w:lineRule="auto" w:line="276" w:before="176" w:after="176"/>
        <w:jc w:val="center"/>
        <w:rPr/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4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sz w:val="24"/>
          <w:szCs w:val="24"/>
        </w:rPr>
        <w:t xml:space="preserve">Wykonawca zobowiązany jest dostarczyć </w:t>
      </w:r>
      <w:r>
        <w:rPr>
          <w:rFonts w:cs="Wingdings" w:ascii="Times New Roman" w:hAnsi="Times New Roman"/>
          <w:sz w:val="24"/>
          <w:szCs w:val="24"/>
        </w:rPr>
        <w:t>wykonany przedmiot umowy</w:t>
      </w:r>
      <w:r>
        <w:rPr>
          <w:rFonts w:cs="Wingdings" w:ascii="Times New Roman" w:hAnsi="Times New Roman"/>
          <w:sz w:val="24"/>
          <w:szCs w:val="24"/>
        </w:rPr>
        <w:t xml:space="preserve"> w zakresie</w:t>
        <w:br/>
        <w:t xml:space="preserve">wymienionym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1 i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2 umowy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w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terminie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/>
        <w:ind w:left="375" w:hanging="0"/>
        <w:jc w:val="both"/>
        <w:rPr/>
      </w:pP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a)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dla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etap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u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 I-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go, o którym mowa w  § 2 ust. 1 pkt. 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1) -2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) – </w:t>
      </w:r>
      <w:r>
        <w:rPr>
          <w:rFonts w:cs="Wingdings" w:ascii="Times New Roman" w:hAnsi="Times New Roman"/>
          <w:b/>
          <w:bCs/>
          <w:sz w:val="24"/>
          <w:szCs w:val="24"/>
        </w:rPr>
        <w:t>w ciągu  4 miesięcy od daty podpisania umowy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t>,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120" w:after="120"/>
        <w:ind w:left="375" w:hanging="0"/>
        <w:jc w:val="both"/>
        <w:rPr/>
      </w:pP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b) 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dla 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etap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u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 I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I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-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go, o którym mowa w  § 2 ust. 1 pkt. 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3) -1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1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 xml:space="preserve">)  – </w:t>
      </w:r>
      <w:r>
        <w:rPr>
          <w:rFonts w:eastAsia="Calibri" w:cs="Wingdings" w:ascii="Times New Roman" w:hAnsi="Times New Roman"/>
          <w:b/>
          <w:bCs/>
          <w:color w:val="00000A"/>
          <w:kern w:val="2"/>
          <w:sz w:val="24"/>
          <w:szCs w:val="24"/>
          <w:lang w:eastAsia="ar-SA"/>
        </w:rPr>
        <w:t>w ciągu 7 miesięcy od daty podpisania umowy</w:t>
      </w:r>
      <w:r>
        <w:rPr>
          <w:rFonts w:eastAsia="Calibri" w:cs="Wingdings" w:ascii="Times New Roman" w:hAnsi="Times New Roman"/>
          <w:b w:val="false"/>
          <w:bCs w:val="false"/>
          <w:color w:val="00000A"/>
          <w:kern w:val="2"/>
          <w:sz w:val="24"/>
          <w:szCs w:val="24"/>
          <w:lang w:eastAsia="ar-SA"/>
        </w:rPr>
        <w:t>,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Dokumentacja projektowa, stanowiąca umówiony przedmiot odbioru, powinna być</w:t>
        <w:br/>
        <w:t>zaopatrzona w wykaz opracowań oraz pisemne oświadczenie Projektantów, że została</w:t>
        <w:br/>
        <w:t>wykonana zgodnie z umową, obowiązującymi przepisami, zasadami wiedzy technicznej oraz normami, i że zostaje przekazana w stanie kompletnym z punktu widzenia celu,</w:t>
        <w:br/>
        <w:t>któremu ma służyć.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Oświadczenie, o którym mowa w ust. 2, stanowi integralną część przedmiotu odbioru.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ramach nadzoru autorskiego Wykonawca oraz Projektanci zobowiązani są do: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ewentualnego uzupełni</w:t>
      </w:r>
      <w:r>
        <w:rPr>
          <w:rFonts w:cs="Wingdings" w:ascii="Times New Roman" w:hAnsi="Times New Roman"/>
          <w:sz w:val="24"/>
          <w:szCs w:val="24"/>
        </w:rPr>
        <w:t>ania</w:t>
      </w:r>
      <w:r>
        <w:rPr>
          <w:rFonts w:ascii="Times New Roman" w:hAnsi="Times New Roman"/>
          <w:sz w:val="24"/>
          <w:szCs w:val="24"/>
        </w:rPr>
        <w:t xml:space="preserve"> szczegółów dokumentacji projektowej oraz wyjaśni</w:t>
      </w:r>
      <w:r>
        <w:rPr>
          <w:rFonts w:cs="Wingdings" w:ascii="Times New Roman" w:hAnsi="Times New Roman"/>
          <w:sz w:val="24"/>
          <w:szCs w:val="24"/>
        </w:rPr>
        <w:t>ania</w:t>
      </w:r>
      <w:r>
        <w:rPr>
          <w:rFonts w:ascii="Times New Roman" w:hAnsi="Times New Roman"/>
          <w:sz w:val="24"/>
          <w:szCs w:val="24"/>
        </w:rPr>
        <w:t xml:space="preserve"> wykonawcy robót budowlanych</w:t>
      </w:r>
      <w:r>
        <w:rPr>
          <w:rFonts w:cs="Wingdings"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inspektorom nadzoru inwestorskiego wątpliwości dotyczących rozwiązań projektowyc</w:t>
      </w:r>
      <w:r>
        <w:rPr>
          <w:rFonts w:cs="Wingdings"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z w:val="24"/>
          <w:szCs w:val="24"/>
        </w:rPr>
        <w:t xml:space="preserve"> powstałych w toku realizacji;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z Zamawiającym, inspektorami nadzoru inwestorskiego i wykonawcą</w:t>
        <w:br/>
        <w:t>robót budowlanych możliwości wprowadz</w:t>
      </w:r>
      <w:r>
        <w:rPr>
          <w:rFonts w:cs="Wingdings" w:ascii="Times New Roman" w:hAnsi="Times New Roman"/>
          <w:sz w:val="24"/>
          <w:szCs w:val="24"/>
        </w:rPr>
        <w:t>ania</w:t>
      </w:r>
      <w:r>
        <w:rPr>
          <w:rFonts w:ascii="Times New Roman" w:hAnsi="Times New Roman"/>
          <w:sz w:val="24"/>
          <w:szCs w:val="24"/>
        </w:rPr>
        <w:t xml:space="preserve"> rozwiązań zamiennych w stosunku do materiałów i konstrukcji przewidzianych w dokumentacji projektowej</w:t>
      </w:r>
      <w:r>
        <w:rPr>
          <w:rFonts w:cs="Wingdings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przypadkach koniecznych udziału w komisjach i naradach technicznych</w:t>
        <w:br/>
        <w:t>organizowanych przez Zamawiającego, inspektorów nadzoru inwestorskiego</w:t>
        <w:br/>
        <w:t>i wykonawcę robót budowlanych, w odbiorach robót zanikaj</w:t>
      </w:r>
      <w:r>
        <w:rPr>
          <w:rFonts w:cs="Wingdings" w:ascii="Times New Roman" w:hAnsi="Times New Roman"/>
          <w:sz w:val="24"/>
          <w:szCs w:val="24"/>
        </w:rPr>
        <w:t>ących</w:t>
      </w:r>
      <w:r>
        <w:rPr>
          <w:rFonts w:ascii="Times New Roman" w:hAnsi="Times New Roman"/>
          <w:sz w:val="24"/>
          <w:szCs w:val="24"/>
        </w:rPr>
        <w:t xml:space="preserve"> oraz w odbiorze końcowym;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oceniania</w:t>
      </w:r>
      <w:r>
        <w:rPr>
          <w:rFonts w:ascii="Times New Roman" w:hAnsi="Times New Roman"/>
          <w:sz w:val="24"/>
          <w:szCs w:val="24"/>
        </w:rPr>
        <w:t xml:space="preserve"> wyników szczegółowych badań materiałów i konstrukcji w zakresie</w:t>
        <w:br/>
        <w:t>zgodności z rozwiązaniami projektowymi, normami i innymi obowiązującymi</w:t>
        <w:br/>
        <w:t>przepisami</w:t>
      </w:r>
      <w:r>
        <w:rPr>
          <w:rFonts w:cs="Wingdings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czuwania</w:t>
      </w:r>
      <w:r>
        <w:rPr>
          <w:rFonts w:ascii="Times New Roman" w:hAnsi="Times New Roman"/>
          <w:sz w:val="24"/>
          <w:szCs w:val="24"/>
        </w:rPr>
        <w:t xml:space="preserve"> by zakres wprowadzanych zmian nie spowodował istotnych zmian</w:t>
        <w:br/>
        <w:t>w zatwierdzonym projekcie, wymagających uzyskania nowego pozwolenia na</w:t>
        <w:br/>
        <w:t>budowę</w:t>
      </w:r>
      <w:r>
        <w:rPr>
          <w:rFonts w:cs="Wingdings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dokumentowania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aktualizacji</w:t>
      </w:r>
      <w:r>
        <w:rPr>
          <w:rFonts w:ascii="Times New Roman" w:hAnsi="Times New Roman"/>
          <w:sz w:val="24"/>
          <w:szCs w:val="24"/>
        </w:rPr>
        <w:t xml:space="preserve"> rozwiązań </w:t>
      </w:r>
      <w:r>
        <w:rPr>
          <w:rFonts w:cs="Wingdings" w:ascii="Times New Roman" w:hAnsi="Times New Roman"/>
          <w:sz w:val="24"/>
          <w:szCs w:val="24"/>
        </w:rPr>
        <w:t>projektowych</w:t>
      </w:r>
      <w:r>
        <w:rPr>
          <w:rFonts w:ascii="Times New Roman" w:hAnsi="Times New Roman"/>
          <w:sz w:val="24"/>
          <w:szCs w:val="24"/>
        </w:rPr>
        <w:t xml:space="preserve"> wprowadzanych w czasie</w:t>
        <w:br/>
        <w:t>wykonywania robót poprzez: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ind w:left="1134" w:right="0" w:hanging="42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zapisy na rysunkach wchodzących w skład dokumentacji technicznej;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rysunki zamienne lub szkice opatrzone datą, podpisem oraz informacją jaki</w:t>
        <w:br/>
        <w:t>element dokumentacji zastępują lub uzupełniają;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wpisy do dziennika budowy;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protokoły lub notatki służbowe podpisane przez strony.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Wykonawca zobowiązany jest do sporządzania i dostarczania do Zamawiającego</w:t>
        <w:br/>
        <w:t>miesięcznych raportów z przebiegu prac. Raport winien zawierać opis postępu prac</w:t>
        <w:br/>
        <w:t>projektowych, powstałe problemy i propozycje ich rozwiązania oraz informacje dotyczące podjęcia działań w celu uzyskania niezbędnych pozwoleń, uzgodnień i decyzji wraz</w:t>
        <w:br/>
        <w:t>z kopią złożonych dokumentów. Raport należy dostarczyć Zamawiającemu do 7 dnia</w:t>
        <w:br/>
        <w:t>każdego miesiąca.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Wykonanie przedmiotu umowy dla etapu I zostanie potwierdzone spisaniem protokołu przekazania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uzgodnionej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ekspertyzy technicznej w zakresie bezpieczeństwa pożarowego,</w:t>
        <w:br/>
        <w:t xml:space="preserve">o której mowa w § 2 ust. 1 pkt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2,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2)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. Protokół winien być podpisany przez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W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ykonawcę</w:t>
        <w:br/>
        <w:t>i osobę reprezentującą Zamawiającego.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Fakt dokonania czynności przyjęcia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wielobranżowej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dokumentacji projektowej, kosztorys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ów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 inwestorski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ch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, przedmiarów robót, specyfikacji technicznych wykonania i odbioru robót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, instrukcji bezpieczeństwa pożarowego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oraz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 niezbędnych </w:t>
      </w:r>
      <w:r>
        <w:rPr>
          <w:rFonts w:cs="Times New Roman" w:ascii="Times New Roman" w:hAnsi="Times New Roman"/>
          <w:color w:val="00000A"/>
          <w:kern w:val="2"/>
          <w:sz w:val="24"/>
          <w:szCs w:val="24"/>
          <w:u w:val="none"/>
          <w:lang w:eastAsia="ar-SA"/>
        </w:rPr>
        <w:t xml:space="preserve">niezbędnych opinii, warunków, uzgodnień, opracowań, pozwoleń </w:t>
      </w:r>
      <w:r>
        <w:rPr>
          <w:rFonts w:cs="Times New Roman" w:ascii="Times New Roman" w:hAnsi="Times New Roman"/>
          <w:color w:val="00000A"/>
          <w:kern w:val="2"/>
          <w:sz w:val="24"/>
          <w:szCs w:val="24"/>
          <w:u w:val="none"/>
          <w:lang w:eastAsia="ar-SA"/>
        </w:rPr>
        <w:t>i</w:t>
      </w:r>
      <w:r>
        <w:rPr>
          <w:rFonts w:cs="Times New Roman" w:ascii="Times New Roman" w:hAnsi="Times New Roman"/>
          <w:color w:val="00000A"/>
          <w:kern w:val="2"/>
          <w:sz w:val="24"/>
          <w:szCs w:val="24"/>
          <w:u w:val="none"/>
          <w:lang w:eastAsia="ar-SA"/>
        </w:rPr>
        <w:t xml:space="preserve"> decyzji podlegających wykonaniu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strony umowy potwierdzają przez podpisanie protokołu zdawczo-odbiorczego dla etapu II, który stanowi jedynie potwierdzenie dostarczenia wykonanych opracowań, o których mowa w </w:t>
      </w:r>
      <w:r>
        <w:rPr>
          <w:rFonts w:ascii="Times New Roman" w:hAnsi="Times New Roman"/>
          <w:color w:val="00000A"/>
          <w:sz w:val="24"/>
          <w:szCs w:val="24"/>
        </w:rPr>
        <w:t>§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 2 ust.</w:t>
        <w:br/>
        <w:t xml:space="preserve">1 pkt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3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 xml:space="preserve">)-11) do </w:t>
      </w:r>
      <w:r>
        <w:rPr>
          <w:rFonts w:ascii="Times New Roman" w:hAnsi="Times New Roman"/>
          <w:sz w:val="24"/>
          <w:szCs w:val="24"/>
        </w:rPr>
        <w:t>Zamawiającego oraz nie stanowi odbioru dzieła w rozumieniu art. 642</w:t>
        <w:br/>
        <w:t>i 643 Kodeksu cywilnego.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przypadku braku zastrzeżeń co do przekazanej dokumentacji (opracowań) strony spiszą protokół odbioru dokumentacji, o której mowa w </w:t>
      </w:r>
      <w:bookmarkStart w:id="1" w:name="__DdeLink__300_1519381845"/>
      <w:r>
        <w:rPr>
          <w:rFonts w:ascii="Times New Roman" w:hAnsi="Times New Roman"/>
          <w:sz w:val="24"/>
          <w:szCs w:val="24"/>
        </w:rPr>
        <w:t xml:space="preserve">§ 2 ust. 1 pkt </w:t>
      </w:r>
      <w:bookmarkEnd w:id="1"/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3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)-11)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dla etapu II</w:t>
      </w:r>
      <w:r>
        <w:rPr>
          <w:rFonts w:ascii="Times New Roman" w:hAnsi="Times New Roman"/>
          <w:sz w:val="24"/>
          <w:szCs w:val="24"/>
        </w:rPr>
        <w:t>.</w:t>
        <w:br/>
        <w:t>Protokół winien być podpisany przez Wykonawcę i osobę reprezentującą</w:t>
        <w:br/>
        <w:t>Zamawiającego. Protokół dla etapu II będzie stanowił ostateczny protokół odbioru robót</w:t>
        <w:br/>
        <w:t>i będzie stanowił podstawę do wystawienia przez wykonawcę faktury. W innym</w:t>
        <w:br/>
        <w:t>przypadku Zamawiający wzywa Wykonawcę do usunięcia wad.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jakość dokumentacji projektowej, kompletności i prawidłowość oraz za szkody</w:t>
        <w:br/>
        <w:t>wynikłe z jej wad odpowiada Wykonawca na zasadach ogólnych. Niezależnie od</w:t>
        <w:br/>
        <w:t>dokonanego odbioru dokumentacji Zamawiający ma prawo dochodzenia ewentualnych roszczeń odszkodowawczych wobec Wykonawcy za jakość dokumentacji oraz jej</w:t>
        <w:br/>
        <w:t>kompletność pod względem celu jakiemu ma służyć.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color w:val="00000A"/>
          <w:sz w:val="24"/>
          <w:szCs w:val="24"/>
          <w:lang w:eastAsia="ar-SA"/>
        </w:rPr>
        <w:t>Miejscem odbioru wykonywanej dokumentacji oraz spotkań stron niniejszej umowy</w:t>
        <w:br/>
        <w:t xml:space="preserve">będzie siedziba Zamawiającego. </w:t>
      </w:r>
    </w:p>
    <w:p>
      <w:pPr>
        <w:pStyle w:val="Normal"/>
        <w:spacing w:lineRule="auto" w:line="276" w:before="233" w:after="233"/>
        <w:ind w:left="36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mocy niniejszej umowy Wykonawca nieodpłatnie przenosi na Zamawiającego autorskie prawa majątkowe do przedmiotu umowy na następujących polach eksploatacji:</w:t>
      </w:r>
    </w:p>
    <w:p>
      <w:pPr>
        <w:pStyle w:val="Normal"/>
        <w:numPr>
          <w:ilvl w:val="0"/>
          <w:numId w:val="9"/>
        </w:numPr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>
      <w:pPr>
        <w:pStyle w:val="Normal"/>
        <w:numPr>
          <w:ilvl w:val="0"/>
          <w:numId w:val="9"/>
        </w:numPr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– wprowadzanie do obrotu, użyczenie lub najem oryginału albo egzemplarzy; </w:t>
      </w:r>
    </w:p>
    <w:p>
      <w:pPr>
        <w:pStyle w:val="Normal"/>
        <w:numPr>
          <w:ilvl w:val="0"/>
          <w:numId w:val="9"/>
        </w:numPr>
        <w:spacing w:lineRule="auto" w:line="276"/>
        <w:ind w:left="720" w:right="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zakresie rozpowszechniania utworu w sposób inny niż określony w pkt. 2 – publiczne wykonanie, wystawienie, wyświetlenie, odtworzenie oraz nadawanie</w:t>
        <w:br/>
        <w:t>i reemitowanie, a także publiczne udostępnianie utworu w taki sposób, aby każdy mógł mieć do niego dostęp w miejscu i w czasie przez siebie wybranym;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73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wprowadzenie do pamięci komputera i innych podobnie działających urządzeń;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73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wykorzystywania i umieszczania w aplikacjach multimedialnych czy informatycznych,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73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oprogramowaniach dotyczących komputera, telefonu oraz innych podobnie działających urządzeń;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73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wykorzystywanie w sieci Internet lub innych sieciach komputerowych lub teleinformatycznych;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73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rozpowszechnianie przez Internet (w szczególności przez pocztę elektroniczną, strony www i serwery ftp), Intranet, Extranet i inne sieci komputerowe;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73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używania we wszystkich formach reklamy;</w:t>
      </w:r>
    </w:p>
    <w:p>
      <w:pPr>
        <w:pStyle w:val="Normal"/>
        <w:widowControl/>
        <w:numPr>
          <w:ilvl w:val="0"/>
          <w:numId w:val="9"/>
        </w:numPr>
        <w:tabs>
          <w:tab w:val="left" w:pos="426" w:leader="none"/>
        </w:tabs>
        <w:suppressAutoHyphens w:val="true"/>
        <w:bidi w:val="0"/>
        <w:spacing w:lineRule="auto" w:line="276"/>
        <w:ind w:left="624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swobodnego używania i korzystania w zakresie promocji i reklamy tak przez Zamawiającego, jak i przez podmioty pozostające z nim w związkach kapitałowych, personalnych i gospodarczych.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Przeniesienie autorskich praw majątkowych następuje z chwilą odbioru końcowego bez wad.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Wykonawca oświadcza, że zezwala Zamawiającemu na nieodpłatne wykonywanie zależnych praw autorskich oraz upoważnia Zamawiającego do zlecania osobom trzecim wykonywania zależnych praw autorskich na czas nieoznaczony.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Przeniesienie autorskich praw majątkowych oraz zezwolenie na wykonywanie zależnych praw autorskich, o których mowa w niniejszym paragrafie, następuje w ramach wynagrodzenia umownego na wykonanie niniejszej pracy. Wykonawcy nie przysługuje odrębne wynagrodzenie za korzystanie z dokumentacji na każdym odrębnym polu eksploatacji oraz za zależne prawa autorskie.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Wykonawca ponosi wyłączną odpowiedzialność za ewentualne naruszenie praw osób trzecich, w tym dóbr osobistych osób trzecich do prac powstałych w związku</w:t>
        <w:br/>
        <w:t>z wykonaniem przedmiotu umowy oraz praw autorskich i pokrewnych do nich, zaś</w:t>
        <w:br/>
        <w:t>w przypadku skierowania z tego tytułu roszczeń przeciwko Zamawiającemu, Wykonawca zobowiązuje się do całkowitego zaspokojenia słusznych roszczeń osób trzecich oraz do zwolnienia Zamawiającego od obowiązku świadczenia z tego tytułu.</w:t>
        <w:br/>
        <w:t>W przypadku dochodzenia ww. roszczeń przeciwko Zamawiającemu na drodze sądowej, Wykonawca zobowiązuje się niezwłocznie wstąpić do sprawy po stronie pozwanego oraz zaspokoić wszelkie uznane lub prawomocnie zasądzone roszczenia powoda wraz</w:t>
        <w:br/>
        <w:t xml:space="preserve">z należnymi kosztami. </w:t>
      </w:r>
    </w:p>
    <w:p>
      <w:pPr>
        <w:pStyle w:val="Normal"/>
        <w:spacing w:lineRule="auto" w:line="276" w:before="176" w:after="1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6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Za wykonanie przedmiotu umowy przysługuje Wykonawcy od Zamawiającego</w:t>
        <w:br/>
        <w:t>wynagrodzenie ryczałtowe w wysokości brutto: ………………… PLN, słownie złotych: ………………………………, w tym cena netto: ……………. PLN + 23% podatku VAT, na którą składa się:</w:t>
      </w:r>
    </w:p>
    <w:p>
      <w:pPr>
        <w:pStyle w:val="Tretekstu"/>
        <w:numPr>
          <w:ilvl w:val="0"/>
          <w:numId w:val="15"/>
        </w:numPr>
        <w:spacing w:lineRule="auto" w:line="276"/>
        <w:jc w:val="both"/>
        <w:rPr/>
      </w:pPr>
      <w:r>
        <w:rPr>
          <w:rFonts w:cs="Wingdings" w:ascii="Times New Roman" w:hAnsi="Times New Roman"/>
          <w:sz w:val="24"/>
          <w:szCs w:val="24"/>
        </w:rPr>
        <w:t>wynagrodzenie za realizację I etapu umowy, o którym mowa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w §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2 ust. 1 pkt. 1) – 2),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br/>
        <w:t>w wysokości brutto: …………………… ,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b w:val="false"/>
          <w:bCs w:val="false"/>
          <w:sz w:val="24"/>
          <w:szCs w:val="24"/>
        </w:rPr>
        <w:t xml:space="preserve">wynagrodzenie za realizację II etapu umowy, o którym mowa w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§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2 ust. 1 pkt. 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3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) – 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1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2),</w:t>
      </w:r>
      <w:r>
        <w:rPr>
          <w:rFonts w:cs="Wingdings" w:ascii="Times New Roman" w:hAnsi="Times New Roman"/>
          <w:b w:val="false"/>
          <w:bCs w:val="false"/>
          <w:sz w:val="24"/>
          <w:szCs w:val="24"/>
        </w:rPr>
        <w:br/>
        <w:t>w wysokości brutto: …………………… 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 w:before="57" w:after="57"/>
        <w:jc w:val="both"/>
        <w:rPr/>
      </w:pPr>
      <w:r>
        <w:rPr>
          <w:rFonts w:cs="Wingdings" w:ascii="Times New Roman" w:hAnsi="Times New Roman"/>
          <w:sz w:val="24"/>
          <w:szCs w:val="24"/>
        </w:rPr>
        <w:t>Wykonawca oświadcz</w:t>
      </w:r>
      <w:r>
        <w:rPr>
          <w:rFonts w:cs="Wingdings" w:ascii="Times New Roman" w:hAnsi="Times New Roman"/>
          <w:i w:val="false"/>
          <w:iCs w:val="false"/>
          <w:sz w:val="24"/>
          <w:szCs w:val="24"/>
        </w:rPr>
        <w:t>a, że  jest / nie jest płatnikiem p</w:t>
      </w:r>
      <w:r>
        <w:rPr>
          <w:rFonts w:cs="Wingdings" w:ascii="Times New Roman" w:hAnsi="Times New Roman"/>
          <w:sz w:val="24"/>
          <w:szCs w:val="24"/>
        </w:rPr>
        <w:t>odatku VAT.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Wynagrodzenie, o którym mowa w ust. 1 obejmuje wszelkie koszty związane z realizacją przedmiotu umowy, w tym również za pełnienie nadzoru autorskiego, o którym mowa</w:t>
        <w:br/>
        <w:t xml:space="preserve">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2 ust. 1 pkt 12) umowy.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sz w:val="24"/>
          <w:szCs w:val="24"/>
        </w:rPr>
        <w:t xml:space="preserve">Podstawą rozliczenia za wykonany przedmiot umowy stanowić będzie protokół odbioru dokumentacji projektowej, </w:t>
      </w:r>
      <w:r>
        <w:rPr>
          <w:rFonts w:cs="Wingdings" w:ascii="Times New Roman" w:hAnsi="Times New Roman"/>
          <w:sz w:val="24"/>
          <w:szCs w:val="24"/>
        </w:rPr>
        <w:t xml:space="preserve">o którym mowa w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§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4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ust. </w:t>
      </w:r>
      <w:r>
        <w:rPr>
          <w:rFonts w:eastAsia="Calibri" w:cs="Wingdings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8</w:t>
      </w:r>
      <w:r>
        <w:rPr>
          <w:rFonts w:cs="Wingdings"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Faktura wystawiona będzie w walucie polskiej i w takiej też walucie będzie zrealizowana przez Zamawiającego płatność.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sz w:val="24"/>
          <w:szCs w:val="24"/>
        </w:rPr>
        <w:t>Zamawiający zobowiązuje się uregulować należność w ciągu 21 dni od dnia otrzymania faktury wraz z protokołem odbioru dokumentacj</w:t>
      </w:r>
      <w:r>
        <w:rPr>
          <w:rFonts w:cs="Wingdings" w:ascii="Times New Roman" w:hAnsi="Times New Roman"/>
          <w:sz w:val="24"/>
          <w:szCs w:val="24"/>
        </w:rPr>
        <w:t>i</w:t>
      </w:r>
      <w:r>
        <w:rPr>
          <w:rFonts w:cs="Wingdings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Za dzień zapłaty wynagrodzenia przyjmuje się dzień obciążenia rachunku</w:t>
        <w:br/>
        <w:t>Zamawiającego.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/>
        </w:rPr>
      </w:pPr>
      <w:r>
        <w:rPr>
          <w:rFonts w:cs="Wingdings" w:ascii="Times New Roman" w:hAnsi="Times New Roman"/>
          <w:b/>
          <w:sz w:val="24"/>
          <w:szCs w:val="24"/>
        </w:rPr>
        <w:t>§ 7</w:t>
      </w:r>
    </w:p>
    <w:p>
      <w:pPr>
        <w:pStyle w:val="Normal"/>
        <w:numPr>
          <w:ilvl w:val="3"/>
          <w:numId w:val="8"/>
        </w:numPr>
        <w:tabs>
          <w:tab w:val="left" w:pos="284" w:leader="none"/>
        </w:tabs>
        <w:spacing w:lineRule="auto" w:line="276" w:before="0" w:after="120"/>
        <w:ind w:left="284" w:right="0" w:hanging="28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nie </w:t>
      </w:r>
      <w:r>
        <w:rPr>
          <w:rFonts w:cs="Wingdings" w:ascii="Times New Roman" w:hAnsi="Times New Roman"/>
          <w:sz w:val="24"/>
          <w:szCs w:val="24"/>
        </w:rPr>
        <w:t>może, bez zgody Zamawiającego, przenosić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osobę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trzecią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swoich wierzytelności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wynikających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przedmiotowej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umowy.</w:t>
      </w:r>
    </w:p>
    <w:p>
      <w:pPr>
        <w:pStyle w:val="Normal"/>
        <w:numPr>
          <w:ilvl w:val="3"/>
          <w:numId w:val="8"/>
        </w:numPr>
        <w:tabs>
          <w:tab w:val="left" w:pos="284" w:leader="none"/>
        </w:tabs>
        <w:spacing w:lineRule="auto" w:line="276"/>
        <w:ind w:left="284" w:right="0" w:hanging="284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Wykonawca zobowiązany jest do wykonania przedmiotu umowy - bez udziału podwykonawców.</w:t>
      </w:r>
    </w:p>
    <w:p>
      <w:pPr>
        <w:pStyle w:val="Normal"/>
        <w:tabs>
          <w:tab w:val="left" w:pos="284" w:leader="none"/>
        </w:tabs>
        <w:spacing w:lineRule="auto" w:line="276" w:before="119" w:after="119"/>
        <w:ind w:left="0" w:right="0" w:hanging="0"/>
        <w:jc w:val="center"/>
        <w:rPr>
          <w:rFonts w:ascii="Times New Roman" w:hAnsi="Times New Roman"/>
        </w:rPr>
      </w:pPr>
      <w:r>
        <w:rPr>
          <w:rFonts w:cs="Wingdings" w:ascii="Times New Roman" w:hAnsi="Times New Roman"/>
          <w:b/>
          <w:sz w:val="24"/>
          <w:szCs w:val="24"/>
        </w:rPr>
        <w:t>§ 8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pacing w:lineRule="auto" w:line="276" w:before="297" w:after="177"/>
        <w:ind w:left="0" w:right="0" w:hanging="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 xml:space="preserve">Zamawiający może odstąpić od umowy bądź jej części w terminie 30 dni od dnia powzięcia wiadomości o nienależytym wykonywaniu przedmiotu umowy lub nienależytym usunięciu przez Wykonawcę wad w przedmiocie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pacing w:lineRule="auto" w:line="276" w:before="240" w:after="120"/>
        <w:ind w:left="0" w:right="0" w:hanging="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 xml:space="preserve">W razie odstąpienia od umowy przez Zamawiającego z powodów wskazanych w ust. 1, uważa się, że odstąpienie od umowy nastąpiło z winy Wykonawcy. </w:t>
      </w:r>
    </w:p>
    <w:p>
      <w:pPr>
        <w:pStyle w:val="Normal"/>
        <w:spacing w:lineRule="auto" w:line="276" w:before="119" w:after="119"/>
        <w:jc w:val="center"/>
        <w:rPr/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9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Zamawiający będzie naliczał kary umowne za:</w:t>
      </w:r>
    </w:p>
    <w:p>
      <w:pPr>
        <w:pStyle w:val="Normal"/>
        <w:tabs>
          <w:tab w:val="left" w:pos="0" w:leader="none"/>
        </w:tabs>
        <w:spacing w:lineRule="auto" w:line="276"/>
        <w:ind w:left="567" w:right="0" w:hanging="387"/>
        <w:jc w:val="both"/>
        <w:rPr/>
      </w:pPr>
      <w:r>
        <w:rPr>
          <w:rFonts w:cs="Wingdings" w:ascii="Times New Roman" w:hAnsi="Times New Roman"/>
          <w:sz w:val="24"/>
          <w:szCs w:val="24"/>
        </w:rPr>
        <w:t xml:space="preserve">1) nieterminowe wykonanie I etapu przedmiotu umowy - w wysokości 0,3% wynagrodzenia umownego określonego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6 ust. 1, </w:t>
      </w:r>
      <w:r>
        <w:rPr>
          <w:rFonts w:cs="Wingdings" w:ascii="Times New Roman" w:hAnsi="Times New Roman"/>
          <w:sz w:val="24"/>
          <w:szCs w:val="24"/>
        </w:rPr>
        <w:t xml:space="preserve">pkt.1) </w:t>
      </w:r>
      <w:r>
        <w:rPr>
          <w:rFonts w:cs="Wingdings" w:ascii="Times New Roman" w:hAnsi="Times New Roman"/>
          <w:sz w:val="24"/>
          <w:szCs w:val="24"/>
        </w:rPr>
        <w:t>za każdy dzień opóźnienia,</w:t>
      </w:r>
    </w:p>
    <w:p>
      <w:pPr>
        <w:pStyle w:val="Normal"/>
        <w:tabs>
          <w:tab w:val="left" w:pos="0" w:leader="none"/>
        </w:tabs>
        <w:spacing w:lineRule="auto" w:line="276"/>
        <w:ind w:left="567" w:right="0" w:hanging="387"/>
        <w:jc w:val="both"/>
        <w:rPr/>
      </w:pPr>
      <w:r>
        <w:rPr>
          <w:rFonts w:cs="Wingdings" w:ascii="Times New Roman" w:hAnsi="Times New Roman"/>
          <w:sz w:val="24"/>
          <w:szCs w:val="24"/>
        </w:rPr>
        <w:t>2</w:t>
      </w:r>
      <w:r>
        <w:rPr>
          <w:rFonts w:cs="Wingdings" w:ascii="Times New Roman" w:hAnsi="Times New Roman"/>
          <w:sz w:val="24"/>
          <w:szCs w:val="24"/>
        </w:rPr>
        <w:t xml:space="preserve">) nieterminowe wykonanie II etapu przedmiotu umowy - w wysokości 0,3% wynagrodzenia umownego określonego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6 ust. 1 </w:t>
      </w:r>
      <w:r>
        <w:rPr>
          <w:rFonts w:cs="Wingdings" w:ascii="Times New Roman" w:hAnsi="Times New Roman"/>
          <w:sz w:val="24"/>
          <w:szCs w:val="24"/>
        </w:rPr>
        <w:t>pkt.2)</w:t>
      </w:r>
      <w:r>
        <w:rPr>
          <w:rFonts w:cs="Wingdings" w:ascii="Times New Roman" w:hAnsi="Times New Roman"/>
          <w:sz w:val="24"/>
          <w:szCs w:val="24"/>
        </w:rPr>
        <w:t>, za każdy dzień opóźnienia,</w:t>
      </w:r>
    </w:p>
    <w:p>
      <w:pPr>
        <w:pStyle w:val="Normal"/>
        <w:tabs>
          <w:tab w:val="left" w:pos="0" w:leader="none"/>
        </w:tabs>
        <w:spacing w:lineRule="auto" w:line="276"/>
        <w:ind w:left="567" w:right="0" w:hanging="387"/>
        <w:jc w:val="both"/>
        <w:rPr/>
      </w:pPr>
      <w:r>
        <w:rPr>
          <w:rFonts w:cs="Wingdings" w:ascii="Times New Roman" w:hAnsi="Times New Roman"/>
          <w:sz w:val="24"/>
          <w:szCs w:val="24"/>
        </w:rPr>
        <w:t>3</w:t>
      </w:r>
      <w:r>
        <w:rPr>
          <w:rFonts w:cs="Wingdings" w:ascii="Times New Roman" w:hAnsi="Times New Roman"/>
          <w:sz w:val="24"/>
          <w:szCs w:val="24"/>
        </w:rPr>
        <w:t>)</w:t>
        <w:tab/>
        <w:t xml:space="preserve">opóźnienie w usunięciu wad I etapu przedmiotu umowy - w wysokości 0,3% wynagrodzenia umownego określonego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6 ust. 1 </w:t>
      </w:r>
      <w:r>
        <w:rPr>
          <w:rFonts w:cs="Wingdings" w:ascii="Times New Roman" w:hAnsi="Times New Roman"/>
          <w:sz w:val="24"/>
          <w:szCs w:val="24"/>
        </w:rPr>
        <w:t>pkt.1)</w:t>
      </w:r>
      <w:r>
        <w:rPr>
          <w:rFonts w:cs="Wingdings" w:ascii="Times New Roman" w:hAnsi="Times New Roman"/>
          <w:sz w:val="24"/>
          <w:szCs w:val="24"/>
        </w:rPr>
        <w:t>, za każdy dzień opóźnienia, licząc od dnia wyznaczonego przez Zamawiającego na usunięcie wad,</w:t>
      </w:r>
    </w:p>
    <w:p>
      <w:pPr>
        <w:pStyle w:val="Normal"/>
        <w:tabs>
          <w:tab w:val="left" w:pos="0" w:leader="none"/>
        </w:tabs>
        <w:spacing w:lineRule="auto" w:line="276"/>
        <w:ind w:left="567" w:right="0" w:hanging="387"/>
        <w:jc w:val="both"/>
        <w:rPr/>
      </w:pPr>
      <w:r>
        <w:rPr>
          <w:rFonts w:cs="Wingdings" w:ascii="Times New Roman" w:hAnsi="Times New Roman"/>
          <w:sz w:val="24"/>
          <w:szCs w:val="24"/>
        </w:rPr>
        <w:t>4</w:t>
      </w:r>
      <w:r>
        <w:rPr>
          <w:rFonts w:cs="Wingdings" w:ascii="Times New Roman" w:hAnsi="Times New Roman"/>
          <w:sz w:val="24"/>
          <w:szCs w:val="24"/>
        </w:rPr>
        <w:t>)</w:t>
        <w:tab/>
        <w:t xml:space="preserve">opóźnienie w usunięciu wad II etapu przedmiotu umowy - w wysokości 0,3% wynagrodzenia umownego określonego w § 6 ust. 1 </w:t>
      </w:r>
      <w:r>
        <w:rPr>
          <w:rFonts w:cs="Wingdings" w:ascii="Times New Roman" w:hAnsi="Times New Roman"/>
          <w:sz w:val="24"/>
          <w:szCs w:val="24"/>
        </w:rPr>
        <w:t>pkt.2)</w:t>
      </w:r>
      <w:r>
        <w:rPr>
          <w:rFonts w:cs="Wingdings" w:ascii="Times New Roman" w:hAnsi="Times New Roman"/>
          <w:sz w:val="24"/>
          <w:szCs w:val="24"/>
        </w:rPr>
        <w:t>, za każdy dzień opóźnienia, licząc od dnia wyznaczonego przez Zamawiającego na usunięci</w:t>
      </w:r>
      <w:r>
        <w:rPr>
          <w:rFonts w:cs="Wingdings" w:ascii="Times New Roman" w:hAnsi="Times New Roman"/>
          <w:sz w:val="24"/>
          <w:szCs w:val="24"/>
        </w:rPr>
        <w:t>e wad,</w:t>
      </w:r>
    </w:p>
    <w:p>
      <w:pPr>
        <w:pStyle w:val="Normal"/>
        <w:tabs>
          <w:tab w:val="left" w:pos="0" w:leader="none"/>
        </w:tabs>
        <w:spacing w:lineRule="auto" w:line="276"/>
        <w:ind w:left="567" w:right="0" w:hanging="387"/>
        <w:jc w:val="both"/>
        <w:rPr/>
      </w:pPr>
      <w:r>
        <w:rPr>
          <w:rFonts w:cs="Wingdings" w:ascii="Times New Roman" w:hAnsi="Times New Roman"/>
          <w:sz w:val="24"/>
          <w:szCs w:val="24"/>
        </w:rPr>
        <w:t>5</w:t>
      </w:r>
      <w:r>
        <w:rPr>
          <w:rFonts w:cs="Wingdings" w:ascii="Times New Roman" w:hAnsi="Times New Roman"/>
          <w:sz w:val="24"/>
          <w:szCs w:val="24"/>
        </w:rPr>
        <w:t>)</w:t>
        <w:tab/>
        <w:t>nieterminowe przekazanie raportu, o którym mowa w § 4 ust. 5 – w wysokości</w:t>
        <w:br/>
        <w:t>100,00 PLN za każdy przypadek niedostarczenia raportu w terminie,</w:t>
      </w:r>
    </w:p>
    <w:p>
      <w:pPr>
        <w:pStyle w:val="Normal"/>
        <w:tabs>
          <w:tab w:val="left" w:pos="0" w:leader="none"/>
        </w:tabs>
        <w:spacing w:lineRule="auto" w:line="276"/>
        <w:ind w:left="567" w:right="0" w:hanging="387"/>
        <w:jc w:val="both"/>
        <w:rPr/>
      </w:pPr>
      <w:r>
        <w:rPr>
          <w:rFonts w:cs="Wingdings" w:ascii="Times New Roman" w:hAnsi="Times New Roman"/>
          <w:sz w:val="24"/>
          <w:szCs w:val="24"/>
        </w:rPr>
        <w:t>7</w:t>
      </w:r>
      <w:r>
        <w:rPr>
          <w:rFonts w:cs="Wingdings" w:ascii="Times New Roman" w:hAnsi="Times New Roman"/>
          <w:sz w:val="24"/>
          <w:szCs w:val="24"/>
        </w:rPr>
        <w:t>)</w:t>
        <w:tab/>
        <w:t xml:space="preserve">odstąpienie od umowy lub części umowy z przyczyn zależnych od Wykonawcy - </w:t>
        <w:br/>
        <w:t xml:space="preserve">w wysokości 30% wynagrodzenia umownego określonego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cs="Wingdings" w:ascii="Times New Roman" w:hAnsi="Times New Roman"/>
          <w:sz w:val="24"/>
          <w:szCs w:val="24"/>
        </w:rPr>
        <w:t xml:space="preserve"> 6 ust. 1.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360" w:leader="none"/>
        </w:tabs>
        <w:suppressAutoHyphens w:val="false"/>
        <w:spacing w:lineRule="auto" w:line="276"/>
        <w:jc w:val="both"/>
        <w:rPr/>
      </w:pPr>
      <w:r>
        <w:rPr>
          <w:rFonts w:cs="Wingdings" w:ascii="Times New Roman" w:hAnsi="Times New Roman"/>
          <w:sz w:val="24"/>
          <w:szCs w:val="24"/>
        </w:rPr>
        <w:t>Wielkość kar umownych, o których mowa w ust. 1 pkt 1)</w:t>
      </w:r>
      <w:r>
        <w:rPr>
          <w:rFonts w:cs="Wingdings" w:ascii="Times New Roman" w:hAnsi="Times New Roman"/>
          <w:sz w:val="24"/>
          <w:szCs w:val="24"/>
        </w:rPr>
        <w:t>-</w:t>
      </w:r>
      <w:r>
        <w:rPr>
          <w:rFonts w:cs="Wingdings"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4</w:t>
      </w:r>
      <w:r>
        <w:rPr>
          <w:rFonts w:cs="Wingdings" w:ascii="Times New Roman" w:hAnsi="Times New Roman"/>
          <w:sz w:val="24"/>
          <w:szCs w:val="24"/>
        </w:rPr>
        <w:t>) nie może przekroczyć 50% wartości określonej w § 6 ust. 1 umowy.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Wykonawca wyraża zgodę na potrącenie kar umownych z przysługującego mu</w:t>
        <w:br/>
        <w:t>wynagrodzenia.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/>
        </w:rPr>
      </w:pPr>
      <w:r>
        <w:rPr>
          <w:rFonts w:cs="Wingdings" w:ascii="Times New Roman" w:hAnsi="Times New Roman"/>
          <w:b/>
          <w:sz w:val="24"/>
          <w:szCs w:val="24"/>
        </w:rPr>
        <w:t>§ 10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zastrzega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sobie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prawo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odszkodowania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uzupełniającego,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przekraczającego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umownych,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wysokości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rzeczywiście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poniesionej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Wingdings" w:ascii="Times New Roman" w:hAnsi="Times New Roman"/>
          <w:sz w:val="24"/>
          <w:szCs w:val="24"/>
        </w:rPr>
        <w:t>szkody.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11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>
          <w:rFonts w:cs="Wingdings" w:ascii="Times New Roman" w:hAnsi="Times New Roman"/>
          <w:sz w:val="24"/>
          <w:szCs w:val="24"/>
        </w:rPr>
        <w:t>Zmiana postanowień zawartej umowy może nastąpić wyłącznie za zgodą obu stron, wyrażoną w formie pisemnego aneksu pod rygorem nieważności.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12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76"/>
        <w:ind w:left="420" w:right="0" w:hanging="42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1.</w:t>
        <w:tab/>
        <w:t>W sprawach nie uregulowanych niniejszą umową będą miały zastosowanie: ustawa Prawo budowlane, ustawa o prawie autorskim i prawach pokrewnych, Kodeks cywilny</w:t>
        <w:br/>
        <w:t>i Kodeks postępowania cywilnego.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76"/>
        <w:ind w:left="420" w:right="0" w:hanging="420"/>
        <w:jc w:val="both"/>
        <w:rPr/>
      </w:pPr>
      <w:r>
        <w:rPr>
          <w:rFonts w:cs="Wingdings" w:ascii="Times New Roman" w:hAnsi="Times New Roman"/>
          <w:sz w:val="24"/>
          <w:szCs w:val="24"/>
        </w:rPr>
        <w:t>2.</w:t>
        <w:tab/>
        <w:t>Spory powstałe na tle realizacji niniejszej umowy podlegają rozstrzygnięciom sądów powszechnych właściwych dla siedziby Zamawiającego.</w:t>
      </w:r>
    </w:p>
    <w:p>
      <w:pPr>
        <w:pStyle w:val="Normal"/>
        <w:spacing w:lineRule="auto" w:line="276" w:before="119" w:after="119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119" w:after="11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13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Umowę sporządzono w trzech jednobrzmiących egzemplarzach, dwa dla Zamawiającego</w:t>
        <w:br/>
        <w:t>i jeden dla Wykonawcy.</w:t>
      </w:r>
    </w:p>
    <w:p>
      <w:pPr>
        <w:pStyle w:val="Normal"/>
        <w:spacing w:lineRule="auto" w:line="276" w:before="233" w:after="233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233" w:after="233"/>
        <w:jc w:val="center"/>
        <w:rPr/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cs="Wingdings" w:ascii="Times New Roman" w:hAnsi="Times New Roman"/>
          <w:b/>
          <w:sz w:val="24"/>
          <w:szCs w:val="24"/>
        </w:rPr>
        <w:t xml:space="preserve"> 14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>
          <w:rFonts w:cs="Wingdings" w:ascii="Times New Roman" w:hAnsi="Times New Roman"/>
          <w:sz w:val="24"/>
          <w:szCs w:val="24"/>
        </w:rPr>
        <w:t>Integralną częścią umowy są: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color w:val="00000A"/>
          <w:sz w:val="24"/>
          <w:szCs w:val="24"/>
        </w:rPr>
        <w:t>Zapytanie ofertowe z dnia 30.07.2019 r.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sz w:val="24"/>
          <w:szCs w:val="24"/>
        </w:rPr>
        <w:t>oferta Wykonawcy z dnia…….……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>
          <w:rFonts w:cs="Wingdings"/>
          <w:b/>
          <w:b/>
          <w:sz w:val="24"/>
          <w:szCs w:val="24"/>
        </w:rPr>
      </w:pPr>
      <w:r>
        <w:rPr>
          <w:rFonts w:cs="Wingdings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Wingdings" w:ascii="Times New Roman" w:hAnsi="Times New Roman"/>
          <w:b/>
          <w:sz w:val="24"/>
          <w:szCs w:val="24"/>
        </w:rPr>
        <w:t>ZAMAWIAJĄCY:</w:t>
        <w:tab/>
        <w:tab/>
        <w:tab/>
        <w:tab/>
        <w:tab/>
        <w:t>WYKONAWCA:</w:t>
      </w:r>
    </w:p>
    <w:p>
      <w:pPr>
        <w:pStyle w:val="Normal"/>
        <w:spacing w:lineRule="auto" w:line="276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Wingdings"/>
          <w:b/>
          <w:b/>
          <w:sz w:val="24"/>
          <w:szCs w:val="24"/>
        </w:rPr>
      </w:pPr>
      <w:r>
        <w:rPr>
          <w:rFonts w:cs="Wingding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cs="Wingdings" w:ascii="Times New Roman" w:hAnsi="Times New Roman"/>
          <w:b/>
          <w:i/>
          <w:iCs/>
          <w:sz w:val="20"/>
          <w:szCs w:val="20"/>
        </w:rPr>
        <w:t>UWAGA: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</w:rPr>
        <w:t>Warunki wymagające określenia  zostaną wprowadzone do umowy na podstawie oferty, która zostanie uznana za najkorzystniejszą w niniejszym postępowaniu oraz danych przekazanych przez wybranego Wykonawcę</w:t>
        <w:br/>
        <w:t>i Zamawiającego.</w:t>
      </w:r>
    </w:p>
    <w:p>
      <w:pPr>
        <w:pStyle w:val="Normal"/>
        <w:spacing w:lineRule="auto" w:line="240"/>
        <w:jc w:val="both"/>
        <w:rPr>
          <w:rFonts w:ascii="Times New Roman" w:hAnsi="Times New Roman" w:cs="Wingdings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  <w:u w:val="single"/>
        </w:rPr>
        <w:t>Objaśnienia: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  <w:u w:val="none"/>
        </w:rPr>
        <w:t>*</w:t>
      </w: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  <w:u w:val="none"/>
          <w:vertAlign w:val="superscript"/>
        </w:rPr>
        <w:t>)</w:t>
      </w: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  <w:u w:val="none"/>
        </w:rPr>
        <w:t xml:space="preserve"> Zapisy paragrafu pozostaną w umowie w przypadku oświadczenia Wykonawcy o wskazaniu osoby pełniącej obowiązek Projektanta. W przypadku oświadczenia Wykonawcy o osobistym pełnieniu obowiązku Projektanta</w:t>
        <w:br/>
        <w:t>w danej specjalności zapis ten otrzymuje brzmienie:</w:t>
      </w:r>
    </w:p>
    <w:p>
      <w:pPr>
        <w:pStyle w:val="Normal"/>
        <w:spacing w:lineRule="auto" w:line="240"/>
        <w:jc w:val="both"/>
        <w:rPr/>
      </w:pPr>
      <w:r>
        <w:rPr>
          <w:rFonts w:cs="Wingdings" w:ascii="Times New Roman" w:hAnsi="Times New Roman"/>
          <w:b w:val="false"/>
          <w:bCs w:val="false"/>
          <w:i/>
          <w:iCs/>
          <w:sz w:val="20"/>
          <w:szCs w:val="20"/>
          <w:u w:val="none"/>
        </w:rPr>
        <w:t>„</w:t>
      </w:r>
      <w:r>
        <w:rPr>
          <w:rFonts w:cs="Wingdings" w:ascii="Times New Roman" w:hAnsi="Times New Roman"/>
          <w:b w:val="false"/>
          <w:bCs w:val="false"/>
          <w:i/>
          <w:iCs/>
          <w:kern w:val="2"/>
          <w:sz w:val="20"/>
          <w:szCs w:val="20"/>
          <w:u w:val="none"/>
        </w:rPr>
        <w:t>Wykonawca oświadcza, że posiada uprawnienia budowlane do projektowania w specjalności ………………. lub odpowiadające im ważne uprawnienia budowlane, które zostały wydane na podstawie wcześniej obowiązujących przepisów w tym zakresie i będzie pełnił osobiście obowiązek Projektanta w tej branży.”</w:t>
      </w:r>
    </w:p>
    <w:sectPr>
      <w:headerReference w:type="default" r:id="rId2"/>
      <w:footerReference w:type="default" r:id="rId3"/>
      <w:type w:val="nextPage"/>
      <w:pgSz w:w="11906" w:h="16838"/>
      <w:pgMar w:left="1417" w:right="1304" w:header="680" w:top="1242" w:footer="737" w:bottom="12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sz w:val="24"/>
        <w:szCs w:val="24"/>
      </w:rPr>
      <w:t>Oznaczenie sprawy: WRM.271.10.150.2019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4"/>
        <w:i w:val="false"/>
        <w:b w:val="false"/>
        <w:kern w:val="2"/>
        <w:szCs w:val="24"/>
        <w:iCs w:val="false"/>
        <w:bCs w:val="false"/>
        <w:rFonts w:ascii="Times New Roman" w:hAnsi="Times New Roman" w:eastAsia="Calibri" w:cs="Times New Roman"/>
        <w:lang w:eastAsia="ar-SA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sz w:val="24"/>
        <w:b w:val="false"/>
        <w:kern w:val="2"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sz w:val="24"/>
        <w:b w:val="false"/>
        <w:kern w:val="2"/>
        <w:szCs w:val="24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ind w:left="1968" w:hanging="720"/>
      </w:pPr>
      <w:rPr>
        <w:sz w:val="24"/>
        <w:b w:val="false"/>
        <w:kern w:val="2"/>
        <w:szCs w:val="24"/>
        <w:bCs w:val="false"/>
        <w:rFonts w:cs="Times New Roman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sz w:val="24"/>
        <w:b w:val="false"/>
        <w:kern w:val="2"/>
        <w:szCs w:val="24"/>
        <w:bCs w:val="false"/>
        <w:rFonts w:cs="Times New Roman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sz w:val="24"/>
        <w:b w:val="false"/>
        <w:kern w:val="2"/>
        <w:szCs w:val="24"/>
        <w:bCs w:val="false"/>
        <w:rFonts w:cs="Times New Roman"/>
      </w:rPr>
    </w:lvl>
    <w:lvl w:ilvl="6">
      <w:start w:val="1"/>
      <w:numFmt w:val="decimal"/>
      <w:lvlText w:val="%1.%2.%3.%4.%5.%6.%7."/>
      <w:lvlJc w:val="left"/>
      <w:pPr>
        <w:ind w:left="3921" w:hanging="1440"/>
      </w:pPr>
      <w:rPr>
        <w:sz w:val="24"/>
        <w:b w:val="false"/>
        <w:kern w:val="2"/>
        <w:szCs w:val="24"/>
        <w:bCs w:val="false"/>
        <w:rFonts w:cs="Times New Roman"/>
      </w:rPr>
    </w:lvl>
    <w:lvl w:ilvl="7">
      <w:start w:val="1"/>
      <w:numFmt w:val="decimal"/>
      <w:lvlText w:val="%1.%2.%3.%4.%5.%6.%7.%8."/>
      <w:lvlJc w:val="left"/>
      <w:pPr>
        <w:ind w:left="4332" w:hanging="1440"/>
      </w:pPr>
      <w:rPr>
        <w:sz w:val="24"/>
        <w:b w:val="false"/>
        <w:kern w:val="2"/>
        <w:szCs w:val="24"/>
        <w:bCs w:val="false"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03" w:hanging="1800"/>
      </w:pPr>
      <w:rPr>
        <w:sz w:val="24"/>
        <w:b w:val="false"/>
        <w:kern w:val="2"/>
        <w:szCs w:val="24"/>
        <w:bCs w:val="false"/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kern w:val="2"/>
        <w:szCs w:val="24"/>
        <w:bCs w:val="false"/>
        <w:rFonts w:ascii="Times New Roman" w:hAnsi="Times New Roman" w:eastAsia="TimesNewRoman;Times New Roman" w:cs="TimesNewRoman;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cs="Wingdings" w:hint="default"/>
        <w:sz w:val="24"/>
        <w:b w:val="false"/>
        <w:kern w:val="2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kern w:val="2"/>
        <w:szCs w:val="24"/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/>
        <w:rFonts w:ascii="Times New Roman" w:hAnsi="Times New Roman" w:cs="Wingdings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4"/>
        <w:szCs w:val="24"/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Times New Roman" w:hAnsi="Times New Roman" w:cs="Wingdings"/>
        <w:lang w:eastAsia="ar-SA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rFonts w:ascii="Times New Roman" w:hAnsi="Times New Roman" w:cs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 w:val="false"/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WW8Num6z1">
    <w:name w:val="WW8Num6z1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WW8Num14z0">
    <w:name w:val="WW8Num14z0"/>
    <w:qFormat/>
    <w:rPr>
      <w:rFonts w:ascii="TimesNewRoman;Times New Roman" w:hAnsi="TimesNewRoman;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1z0">
    <w:name w:val="WW8Num11z0"/>
    <w:qFormat/>
    <w:rPr>
      <w:rFonts w:ascii="Wingdings" w:hAnsi="Wingdings" w:cs="Wingdings"/>
      <w:kern w:val="2"/>
      <w:sz w:val="24"/>
      <w:szCs w:val="24"/>
    </w:rPr>
  </w:style>
  <w:style w:type="character" w:styleId="WW8Num2z0">
    <w:name w:val="WW8Num2z0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5z0">
    <w:name w:val="WW8Num15z0"/>
    <w:qFormat/>
    <w:rPr>
      <w:rFonts w:cs="Wingdings"/>
      <w:kern w:val="2"/>
      <w:sz w:val="24"/>
      <w:szCs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8z0">
    <w:name w:val="WW8Num8z0"/>
    <w:qFormat/>
    <w:rPr>
      <w:rFonts w:cs="Wingdings"/>
      <w:b w:val="false"/>
      <w:bCs/>
      <w:sz w:val="24"/>
      <w:szCs w:val="24"/>
      <w:lang w:eastAsia="ar-SA"/>
    </w:rPr>
  </w:style>
  <w:style w:type="character" w:styleId="WW8Num9z0">
    <w:name w:val="WW8Num9z0"/>
    <w:qFormat/>
    <w:rPr>
      <w:rFonts w:cs="Wingdings"/>
      <w:sz w:val="24"/>
      <w:szCs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cs="Wingdings"/>
      <w:b w:val="false"/>
      <w:sz w:val="24"/>
      <w:szCs w:val="24"/>
      <w:lang w:eastAsia="ar-SA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3z0">
    <w:name w:val="WW8Num3z0"/>
    <w:qFormat/>
    <w:rPr>
      <w:rFonts w:cs="Wingdings"/>
      <w:b w:val="false"/>
      <w:i w:val="false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Wingdings"/>
      <w:b w:val="false"/>
      <w:bCs w:val="false"/>
      <w:sz w:val="24"/>
      <w:szCs w:val="24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7z0">
    <w:name w:val="WW8Num7z0"/>
    <w:qFormat/>
    <w:rPr>
      <w:b w:val="false"/>
      <w:i w:val="false"/>
      <w:sz w:val="24"/>
      <w:szCs w:val="24"/>
    </w:rPr>
  </w:style>
  <w:style w:type="character" w:styleId="WW8Num12z0">
    <w:name w:val="WW8Num12z0"/>
    <w:qFormat/>
    <w:rPr>
      <w:rFonts w:cs="Wingdings"/>
      <w:b w:val="false"/>
      <w:bCs w:val="false"/>
      <w:sz w:val="24"/>
      <w:szCs w:val="24"/>
    </w:rPr>
  </w:style>
  <w:style w:type="character" w:styleId="ListLabel1">
    <w:name w:val="ListLabel 1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ListLabel3">
    <w:name w:val="ListLabel 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4">
    <w:name w:val="ListLabel 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5">
    <w:name w:val="ListLabel 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6">
    <w:name w:val="ListLabel 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">
    <w:name w:val="ListLabel 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8">
    <w:name w:val="ListLabel 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">
    <w:name w:val="ListLabel 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0">
    <w:name w:val="ListLabel 10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11">
    <w:name w:val="ListLabel 11"/>
    <w:qFormat/>
    <w:rPr>
      <w:rFonts w:ascii="Times New Roman" w:hAnsi="Times New Roman" w:cs="Wingdings"/>
      <w:kern w:val="2"/>
      <w:sz w:val="24"/>
      <w:szCs w:val="24"/>
    </w:rPr>
  </w:style>
  <w:style w:type="character" w:styleId="ListLabel12">
    <w:name w:val="ListLabel 12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13">
    <w:name w:val="ListLabel 13"/>
    <w:qFormat/>
    <w:rPr>
      <w:rFonts w:cs="Wingdings"/>
      <w:kern w:val="2"/>
      <w:sz w:val="24"/>
      <w:szCs w:val="24"/>
    </w:rPr>
  </w:style>
  <w:style w:type="character" w:styleId="ListLabel14">
    <w:name w:val="ListLabel 14"/>
    <w:qFormat/>
    <w:rPr>
      <w:rFonts w:cs="Wingdings"/>
      <w:b w:val="false"/>
      <w:bCs/>
      <w:sz w:val="24"/>
      <w:szCs w:val="24"/>
      <w:lang w:eastAsia="ar-SA"/>
    </w:rPr>
  </w:style>
  <w:style w:type="character" w:styleId="ListLabel15">
    <w:name w:val="ListLabel 15"/>
    <w:qFormat/>
    <w:rPr>
      <w:rFonts w:cs="Wingdings"/>
      <w:sz w:val="24"/>
      <w:szCs w:val="24"/>
    </w:rPr>
  </w:style>
  <w:style w:type="character" w:styleId="ListLabel16">
    <w:name w:val="ListLabel 16"/>
    <w:qFormat/>
    <w:rPr>
      <w:rFonts w:cs="Wingdings"/>
      <w:b w:val="false"/>
      <w:sz w:val="24"/>
      <w:szCs w:val="24"/>
      <w:lang w:eastAsia="ar-SA"/>
    </w:rPr>
  </w:style>
  <w:style w:type="character" w:styleId="ListLabel17">
    <w:name w:val="ListLabel 17"/>
    <w:qFormat/>
    <w:rPr>
      <w:rFonts w:cs="Wingdings"/>
      <w:b w:val="false"/>
      <w:i w:val="false"/>
      <w:sz w:val="24"/>
      <w:szCs w:val="24"/>
    </w:rPr>
  </w:style>
  <w:style w:type="character" w:styleId="ListLabel18">
    <w:name w:val="ListLabel 18"/>
    <w:qFormat/>
    <w:rPr>
      <w:rFonts w:cs="Wingdings"/>
      <w:b w:val="false"/>
      <w:i w:val="false"/>
      <w:sz w:val="24"/>
      <w:szCs w:val="24"/>
    </w:rPr>
  </w:style>
  <w:style w:type="character" w:styleId="ListLabel19">
    <w:name w:val="ListLabel 19"/>
    <w:qFormat/>
    <w:rPr>
      <w:rFonts w:cs="Times New Roman"/>
      <w:b w:val="false"/>
      <w:i w:val="false"/>
      <w:sz w:val="24"/>
      <w:szCs w:val="24"/>
    </w:rPr>
  </w:style>
  <w:style w:type="character" w:styleId="ListLabel20">
    <w:name w:val="ListLabel 20"/>
    <w:qFormat/>
    <w:rPr>
      <w:rFonts w:cs="Wingdings"/>
      <w:b w:val="false"/>
      <w:bCs w:val="false"/>
      <w:sz w:val="24"/>
      <w:szCs w:val="24"/>
    </w:rPr>
  </w:style>
  <w:style w:type="character" w:styleId="ListLabel21">
    <w:name w:val="ListLabel 21"/>
    <w:qFormat/>
    <w:rPr>
      <w:b w:val="false"/>
      <w:i w:val="false"/>
      <w:sz w:val="24"/>
      <w:szCs w:val="24"/>
    </w:rPr>
  </w:style>
  <w:style w:type="character" w:styleId="ListLabel22">
    <w:name w:val="ListLabel 22"/>
    <w:qFormat/>
    <w:rPr>
      <w:rFonts w:cs="Wingdings"/>
      <w:b w:val="false"/>
      <w:bCs w:val="false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24">
    <w:name w:val="ListLabel 24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ListLabel25">
    <w:name w:val="ListLabel 2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6">
    <w:name w:val="ListLabel 2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7">
    <w:name w:val="ListLabel 2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8">
    <w:name w:val="ListLabel 2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9">
    <w:name w:val="ListLabel 2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30">
    <w:name w:val="ListLabel 3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31">
    <w:name w:val="ListLabel 3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32">
    <w:name w:val="ListLabel 32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33">
    <w:name w:val="ListLabel 33"/>
    <w:qFormat/>
    <w:rPr>
      <w:rFonts w:ascii="Times New Roman" w:hAnsi="Times New Roman" w:cs="Wingdings"/>
      <w:kern w:val="2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35">
    <w:name w:val="ListLabel 35"/>
    <w:qFormat/>
    <w:rPr>
      <w:rFonts w:cs="Wingdings"/>
      <w:kern w:val="2"/>
      <w:sz w:val="24"/>
      <w:szCs w:val="24"/>
    </w:rPr>
  </w:style>
  <w:style w:type="character" w:styleId="ListLabel36">
    <w:name w:val="ListLabel 36"/>
    <w:qFormat/>
    <w:rPr>
      <w:rFonts w:cs="Wingdings"/>
      <w:b w:val="false"/>
      <w:bCs/>
      <w:sz w:val="24"/>
      <w:szCs w:val="24"/>
      <w:lang w:eastAsia="ar-SA"/>
    </w:rPr>
  </w:style>
  <w:style w:type="character" w:styleId="ListLabel37">
    <w:name w:val="ListLabel 37"/>
    <w:qFormat/>
    <w:rPr>
      <w:rFonts w:cs="Wingdings"/>
      <w:sz w:val="24"/>
      <w:szCs w:val="24"/>
    </w:rPr>
  </w:style>
  <w:style w:type="character" w:styleId="ListLabel38">
    <w:name w:val="ListLabel 38"/>
    <w:qFormat/>
    <w:rPr>
      <w:rFonts w:cs="Wingdings"/>
      <w:b w:val="false"/>
      <w:sz w:val="24"/>
      <w:szCs w:val="24"/>
      <w:lang w:eastAsia="ar-SA"/>
    </w:rPr>
  </w:style>
  <w:style w:type="character" w:styleId="ListLabel39">
    <w:name w:val="ListLabel 39"/>
    <w:qFormat/>
    <w:rPr>
      <w:rFonts w:cs="Wingdings"/>
      <w:b w:val="false"/>
      <w:i w:val="false"/>
      <w:sz w:val="24"/>
      <w:szCs w:val="24"/>
    </w:rPr>
  </w:style>
  <w:style w:type="character" w:styleId="ListLabel40">
    <w:name w:val="ListLabel 40"/>
    <w:qFormat/>
    <w:rPr>
      <w:rFonts w:cs="Wingdings"/>
      <w:b w:val="false"/>
      <w:i w:val="false"/>
      <w:sz w:val="24"/>
      <w:szCs w:val="24"/>
    </w:rPr>
  </w:style>
  <w:style w:type="character" w:styleId="ListLabel41">
    <w:name w:val="ListLabel 41"/>
    <w:qFormat/>
    <w:rPr>
      <w:rFonts w:cs="Times New Roman"/>
      <w:b w:val="false"/>
      <w:i w:val="false"/>
      <w:sz w:val="24"/>
      <w:szCs w:val="24"/>
    </w:rPr>
  </w:style>
  <w:style w:type="character" w:styleId="ListLabel42">
    <w:name w:val="ListLabel 42"/>
    <w:qFormat/>
    <w:rPr>
      <w:rFonts w:cs="Wingdings"/>
      <w:b w:val="false"/>
      <w:bCs w:val="false"/>
      <w:sz w:val="24"/>
      <w:szCs w:val="24"/>
    </w:rPr>
  </w:style>
  <w:style w:type="character" w:styleId="ListLabel43">
    <w:name w:val="ListLabel 43"/>
    <w:qFormat/>
    <w:rPr>
      <w:b w:val="false"/>
      <w:i w:val="false"/>
      <w:sz w:val="24"/>
      <w:szCs w:val="24"/>
    </w:rPr>
  </w:style>
  <w:style w:type="character" w:styleId="ListLabel44">
    <w:name w:val="ListLabel 44"/>
    <w:qFormat/>
    <w:rPr>
      <w:rFonts w:cs="Wingdings"/>
      <w:b w:val="false"/>
      <w:bCs w:val="false"/>
      <w:sz w:val="24"/>
      <w:szCs w:val="24"/>
    </w:rPr>
  </w:style>
  <w:style w:type="character" w:styleId="ListLabel45">
    <w:name w:val="ListLabel 45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46">
    <w:name w:val="ListLabel 46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ListLabel47">
    <w:name w:val="ListLabel 4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49">
    <w:name w:val="ListLabel 4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50">
    <w:name w:val="ListLabel 5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51">
    <w:name w:val="ListLabel 5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52">
    <w:name w:val="ListLabel 5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53">
    <w:name w:val="ListLabel 5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54">
    <w:name w:val="ListLabel 54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55">
    <w:name w:val="ListLabel 55"/>
    <w:qFormat/>
    <w:rPr>
      <w:rFonts w:ascii="Times New Roman" w:hAnsi="Times New Roman" w:cs="Wingdings"/>
      <w:kern w:val="2"/>
      <w:sz w:val="24"/>
      <w:szCs w:val="24"/>
    </w:rPr>
  </w:style>
  <w:style w:type="character" w:styleId="ListLabel56">
    <w:name w:val="ListLabel 56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57">
    <w:name w:val="ListLabel 57"/>
    <w:qFormat/>
    <w:rPr>
      <w:rFonts w:cs="Wingdings"/>
      <w:kern w:val="2"/>
      <w:sz w:val="24"/>
      <w:szCs w:val="24"/>
    </w:rPr>
  </w:style>
  <w:style w:type="character" w:styleId="ListLabel58">
    <w:name w:val="ListLabel 58"/>
    <w:qFormat/>
    <w:rPr>
      <w:rFonts w:cs="Wingdings"/>
      <w:b w:val="false"/>
      <w:bCs/>
      <w:sz w:val="24"/>
      <w:szCs w:val="24"/>
      <w:lang w:eastAsia="ar-SA"/>
    </w:rPr>
  </w:style>
  <w:style w:type="character" w:styleId="ListLabel59">
    <w:name w:val="ListLabel 59"/>
    <w:qFormat/>
    <w:rPr>
      <w:rFonts w:cs="Wingdings"/>
      <w:sz w:val="24"/>
      <w:szCs w:val="24"/>
    </w:rPr>
  </w:style>
  <w:style w:type="character" w:styleId="ListLabel60">
    <w:name w:val="ListLabel 60"/>
    <w:qFormat/>
    <w:rPr>
      <w:rFonts w:cs="Wingdings"/>
      <w:b w:val="false"/>
      <w:sz w:val="24"/>
      <w:szCs w:val="24"/>
      <w:lang w:eastAsia="ar-SA"/>
    </w:rPr>
  </w:style>
  <w:style w:type="character" w:styleId="ListLabel61">
    <w:name w:val="ListLabel 61"/>
    <w:qFormat/>
    <w:rPr>
      <w:rFonts w:cs="Wingdings"/>
      <w:b w:val="false"/>
      <w:i w:val="false"/>
      <w:sz w:val="24"/>
      <w:szCs w:val="24"/>
    </w:rPr>
  </w:style>
  <w:style w:type="character" w:styleId="ListLabel62">
    <w:name w:val="ListLabel 62"/>
    <w:qFormat/>
    <w:rPr>
      <w:rFonts w:cs="Wingdings"/>
      <w:b w:val="false"/>
      <w:i w:val="false"/>
      <w:sz w:val="24"/>
      <w:szCs w:val="24"/>
    </w:rPr>
  </w:style>
  <w:style w:type="character" w:styleId="ListLabel63">
    <w:name w:val="ListLabel 63"/>
    <w:qFormat/>
    <w:rPr>
      <w:rFonts w:cs="Times New Roman"/>
      <w:b w:val="false"/>
      <w:i w:val="false"/>
      <w:sz w:val="24"/>
      <w:szCs w:val="24"/>
    </w:rPr>
  </w:style>
  <w:style w:type="character" w:styleId="ListLabel64">
    <w:name w:val="ListLabel 64"/>
    <w:qFormat/>
    <w:rPr>
      <w:rFonts w:cs="Wingdings"/>
      <w:b w:val="false"/>
      <w:bCs w:val="false"/>
      <w:sz w:val="24"/>
      <w:szCs w:val="24"/>
    </w:rPr>
  </w:style>
  <w:style w:type="character" w:styleId="ListLabel65">
    <w:name w:val="ListLabel 65"/>
    <w:qFormat/>
    <w:rPr>
      <w:b w:val="false"/>
      <w:i w:val="false"/>
      <w:sz w:val="24"/>
      <w:szCs w:val="24"/>
    </w:rPr>
  </w:style>
  <w:style w:type="character" w:styleId="ListLabel66">
    <w:name w:val="ListLabel 66"/>
    <w:qFormat/>
    <w:rPr>
      <w:rFonts w:cs="Wingdings"/>
      <w:b w:val="false"/>
      <w:bCs w:val="false"/>
      <w:sz w:val="24"/>
      <w:szCs w:val="24"/>
    </w:rPr>
  </w:style>
  <w:style w:type="character" w:styleId="ListLabel67">
    <w:name w:val="ListLabel 67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68">
    <w:name w:val="ListLabel 68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ListLabel69">
    <w:name w:val="ListLabel 6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0">
    <w:name w:val="ListLabel 7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1">
    <w:name w:val="ListLabel 7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2">
    <w:name w:val="ListLabel 7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3">
    <w:name w:val="ListLabel 7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4">
    <w:name w:val="ListLabel 7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5">
    <w:name w:val="ListLabel 7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76">
    <w:name w:val="ListLabel 76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77">
    <w:name w:val="ListLabel 77"/>
    <w:qFormat/>
    <w:rPr>
      <w:rFonts w:ascii="Times New Roman" w:hAnsi="Times New Roman" w:cs="Wingdings"/>
      <w:kern w:val="2"/>
      <w:sz w:val="24"/>
      <w:szCs w:val="24"/>
    </w:rPr>
  </w:style>
  <w:style w:type="character" w:styleId="ListLabel78">
    <w:name w:val="ListLabel 78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79">
    <w:name w:val="ListLabel 79"/>
    <w:qFormat/>
    <w:rPr>
      <w:rFonts w:cs="Wingdings"/>
      <w:kern w:val="2"/>
      <w:sz w:val="24"/>
      <w:szCs w:val="24"/>
    </w:rPr>
  </w:style>
  <w:style w:type="character" w:styleId="ListLabel80">
    <w:name w:val="ListLabel 80"/>
    <w:qFormat/>
    <w:rPr>
      <w:rFonts w:cs="Wingdings"/>
      <w:b w:val="false"/>
      <w:bCs/>
      <w:sz w:val="24"/>
      <w:szCs w:val="24"/>
      <w:lang w:eastAsia="ar-SA"/>
    </w:rPr>
  </w:style>
  <w:style w:type="character" w:styleId="ListLabel81">
    <w:name w:val="ListLabel 81"/>
    <w:qFormat/>
    <w:rPr>
      <w:rFonts w:cs="Wingdings"/>
      <w:sz w:val="24"/>
      <w:szCs w:val="24"/>
    </w:rPr>
  </w:style>
  <w:style w:type="character" w:styleId="ListLabel82">
    <w:name w:val="ListLabel 82"/>
    <w:qFormat/>
    <w:rPr>
      <w:rFonts w:cs="Wingdings"/>
      <w:b w:val="false"/>
      <w:sz w:val="24"/>
      <w:szCs w:val="24"/>
      <w:lang w:eastAsia="ar-SA"/>
    </w:rPr>
  </w:style>
  <w:style w:type="character" w:styleId="ListLabel83">
    <w:name w:val="ListLabel 83"/>
    <w:qFormat/>
    <w:rPr>
      <w:rFonts w:cs="Wingdings"/>
      <w:b w:val="false"/>
      <w:i w:val="false"/>
      <w:sz w:val="24"/>
      <w:szCs w:val="24"/>
    </w:rPr>
  </w:style>
  <w:style w:type="character" w:styleId="ListLabel84">
    <w:name w:val="ListLabel 84"/>
    <w:qFormat/>
    <w:rPr>
      <w:rFonts w:cs="Wingdings"/>
      <w:b w:val="false"/>
      <w:i w:val="false"/>
      <w:sz w:val="24"/>
      <w:szCs w:val="24"/>
    </w:rPr>
  </w:style>
  <w:style w:type="character" w:styleId="ListLabel85">
    <w:name w:val="ListLabel 85"/>
    <w:qFormat/>
    <w:rPr>
      <w:rFonts w:cs="Times New Roman"/>
      <w:b w:val="false"/>
      <w:i w:val="false"/>
      <w:sz w:val="24"/>
      <w:szCs w:val="24"/>
    </w:rPr>
  </w:style>
  <w:style w:type="character" w:styleId="ListLabel86">
    <w:name w:val="ListLabel 86"/>
    <w:qFormat/>
    <w:rPr>
      <w:rFonts w:cs="Wingdings"/>
      <w:b w:val="false"/>
      <w:bCs w:val="false"/>
      <w:sz w:val="24"/>
      <w:szCs w:val="24"/>
    </w:rPr>
  </w:style>
  <w:style w:type="character" w:styleId="ListLabel87">
    <w:name w:val="ListLabel 87"/>
    <w:qFormat/>
    <w:rPr>
      <w:b w:val="false"/>
      <w:i w:val="false"/>
      <w:sz w:val="24"/>
      <w:szCs w:val="24"/>
    </w:rPr>
  </w:style>
  <w:style w:type="character" w:styleId="ListLabel88">
    <w:name w:val="ListLabel 88"/>
    <w:qFormat/>
    <w:rPr>
      <w:rFonts w:cs="Wingdings"/>
      <w:b w:val="false"/>
      <w:bCs w:val="false"/>
      <w:sz w:val="24"/>
      <w:szCs w:val="24"/>
    </w:rPr>
  </w:style>
  <w:style w:type="character" w:styleId="ListLabel89">
    <w:name w:val="ListLabel 89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90">
    <w:name w:val="ListLabel 9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1">
    <w:name w:val="ListLabel 9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2">
    <w:name w:val="ListLabel 9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3">
    <w:name w:val="ListLabel 9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4">
    <w:name w:val="ListLabel 9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5">
    <w:name w:val="ListLabel 9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6">
    <w:name w:val="ListLabel 9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7">
    <w:name w:val="ListLabel 9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98">
    <w:name w:val="ListLabel 98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99">
    <w:name w:val="ListLabel 99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100">
    <w:name w:val="ListLabel 100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101">
    <w:name w:val="ListLabel 101"/>
    <w:qFormat/>
    <w:rPr>
      <w:rFonts w:cs="Wingdings"/>
      <w:kern w:val="2"/>
      <w:sz w:val="24"/>
      <w:szCs w:val="24"/>
    </w:rPr>
  </w:style>
  <w:style w:type="character" w:styleId="ListLabel102">
    <w:name w:val="ListLabel 102"/>
    <w:qFormat/>
    <w:rPr>
      <w:rFonts w:cs="Wingdings"/>
      <w:b w:val="false"/>
      <w:bCs/>
      <w:sz w:val="24"/>
      <w:szCs w:val="24"/>
      <w:lang w:eastAsia="ar-SA"/>
    </w:rPr>
  </w:style>
  <w:style w:type="character" w:styleId="ListLabel103">
    <w:name w:val="ListLabel 103"/>
    <w:qFormat/>
    <w:rPr>
      <w:rFonts w:cs="Wingdings"/>
      <w:sz w:val="24"/>
      <w:szCs w:val="24"/>
    </w:rPr>
  </w:style>
  <w:style w:type="character" w:styleId="ListLabel104">
    <w:name w:val="ListLabel 104"/>
    <w:qFormat/>
    <w:rPr>
      <w:rFonts w:cs="Wingdings"/>
      <w:b w:val="false"/>
      <w:sz w:val="24"/>
      <w:szCs w:val="24"/>
      <w:lang w:eastAsia="ar-SA"/>
    </w:rPr>
  </w:style>
  <w:style w:type="character" w:styleId="ListLabel105">
    <w:name w:val="ListLabel 105"/>
    <w:qFormat/>
    <w:rPr>
      <w:rFonts w:cs="Wingdings"/>
      <w:b w:val="false"/>
      <w:i w:val="false"/>
      <w:sz w:val="24"/>
      <w:szCs w:val="24"/>
    </w:rPr>
  </w:style>
  <w:style w:type="character" w:styleId="ListLabel106">
    <w:name w:val="ListLabel 106"/>
    <w:qFormat/>
    <w:rPr>
      <w:rFonts w:cs="Wingdings"/>
      <w:b w:val="false"/>
      <w:i w:val="false"/>
      <w:sz w:val="24"/>
      <w:szCs w:val="24"/>
    </w:rPr>
  </w:style>
  <w:style w:type="character" w:styleId="ListLabel107">
    <w:name w:val="ListLabel 107"/>
    <w:qFormat/>
    <w:rPr>
      <w:rFonts w:cs="Times New Roman"/>
      <w:b w:val="false"/>
      <w:i w:val="false"/>
      <w:sz w:val="24"/>
      <w:szCs w:val="24"/>
    </w:rPr>
  </w:style>
  <w:style w:type="character" w:styleId="ListLabel108">
    <w:name w:val="ListLabel 108"/>
    <w:qFormat/>
    <w:rPr>
      <w:rFonts w:cs="Wingdings"/>
      <w:b w:val="false"/>
      <w:bCs w:val="false"/>
      <w:sz w:val="24"/>
      <w:szCs w:val="24"/>
    </w:rPr>
  </w:style>
  <w:style w:type="character" w:styleId="ListLabel109">
    <w:name w:val="ListLabel 109"/>
    <w:qFormat/>
    <w:rPr>
      <w:b w:val="false"/>
      <w:i w:val="false"/>
      <w:sz w:val="24"/>
      <w:szCs w:val="24"/>
    </w:rPr>
  </w:style>
  <w:style w:type="character" w:styleId="ListLabel110">
    <w:name w:val="ListLabel 110"/>
    <w:qFormat/>
    <w:rPr>
      <w:rFonts w:cs="Wingdings"/>
      <w:b w:val="false"/>
      <w:bCs w:val="false"/>
      <w:sz w:val="24"/>
      <w:szCs w:val="24"/>
    </w:rPr>
  </w:style>
  <w:style w:type="character" w:styleId="ListLabel111">
    <w:name w:val="ListLabel 111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112">
    <w:name w:val="ListLabel 11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3">
    <w:name w:val="ListLabel 11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4">
    <w:name w:val="ListLabel 11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5">
    <w:name w:val="ListLabel 11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6">
    <w:name w:val="ListLabel 11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7">
    <w:name w:val="ListLabel 11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8">
    <w:name w:val="ListLabel 11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19">
    <w:name w:val="ListLabel 11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20">
    <w:name w:val="ListLabel 120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121">
    <w:name w:val="ListLabel 121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122">
    <w:name w:val="ListLabel 122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123">
    <w:name w:val="ListLabel 123"/>
    <w:qFormat/>
    <w:rPr>
      <w:rFonts w:cs="Wingdings"/>
      <w:kern w:val="2"/>
      <w:sz w:val="24"/>
      <w:szCs w:val="24"/>
    </w:rPr>
  </w:style>
  <w:style w:type="character" w:styleId="ListLabel124">
    <w:name w:val="ListLabel 124"/>
    <w:qFormat/>
    <w:rPr>
      <w:rFonts w:cs="Wingdings"/>
      <w:b w:val="false"/>
      <w:bCs/>
      <w:sz w:val="24"/>
      <w:szCs w:val="24"/>
      <w:lang w:eastAsia="ar-SA"/>
    </w:rPr>
  </w:style>
  <w:style w:type="character" w:styleId="ListLabel125">
    <w:name w:val="ListLabel 125"/>
    <w:qFormat/>
    <w:rPr>
      <w:rFonts w:cs="Wingdings"/>
      <w:sz w:val="24"/>
      <w:szCs w:val="24"/>
    </w:rPr>
  </w:style>
  <w:style w:type="character" w:styleId="ListLabel126">
    <w:name w:val="ListLabel 126"/>
    <w:qFormat/>
    <w:rPr>
      <w:rFonts w:cs="Wingdings"/>
      <w:b w:val="false"/>
      <w:sz w:val="24"/>
      <w:szCs w:val="24"/>
      <w:lang w:eastAsia="ar-SA"/>
    </w:rPr>
  </w:style>
  <w:style w:type="character" w:styleId="ListLabel127">
    <w:name w:val="ListLabel 127"/>
    <w:qFormat/>
    <w:rPr>
      <w:rFonts w:cs="Wingdings"/>
      <w:b w:val="false"/>
      <w:i w:val="false"/>
      <w:sz w:val="24"/>
      <w:szCs w:val="24"/>
    </w:rPr>
  </w:style>
  <w:style w:type="character" w:styleId="ListLabel128">
    <w:name w:val="ListLabel 128"/>
    <w:qFormat/>
    <w:rPr>
      <w:rFonts w:cs="Wingdings"/>
      <w:b w:val="false"/>
      <w:i w:val="false"/>
      <w:sz w:val="24"/>
      <w:szCs w:val="24"/>
    </w:rPr>
  </w:style>
  <w:style w:type="character" w:styleId="ListLabel129">
    <w:name w:val="ListLabel 129"/>
    <w:qFormat/>
    <w:rPr>
      <w:rFonts w:cs="Times New Roman"/>
      <w:b w:val="false"/>
      <w:i w:val="false"/>
      <w:sz w:val="24"/>
      <w:szCs w:val="24"/>
    </w:rPr>
  </w:style>
  <w:style w:type="character" w:styleId="ListLabel130">
    <w:name w:val="ListLabel 130"/>
    <w:qFormat/>
    <w:rPr>
      <w:rFonts w:cs="Wingdings"/>
      <w:b w:val="false"/>
      <w:bCs w:val="false"/>
      <w:sz w:val="24"/>
      <w:szCs w:val="24"/>
    </w:rPr>
  </w:style>
  <w:style w:type="character" w:styleId="ListLabel131">
    <w:name w:val="ListLabel 131"/>
    <w:qFormat/>
    <w:rPr>
      <w:b w:val="false"/>
      <w:i w:val="false"/>
      <w:sz w:val="24"/>
      <w:szCs w:val="24"/>
    </w:rPr>
  </w:style>
  <w:style w:type="character" w:styleId="ListLabel132">
    <w:name w:val="ListLabel 132"/>
    <w:qFormat/>
    <w:rPr>
      <w:rFonts w:cs="Wingdings"/>
      <w:b w:val="false"/>
      <w:bCs w:val="false"/>
      <w:sz w:val="24"/>
      <w:szCs w:val="24"/>
    </w:rPr>
  </w:style>
  <w:style w:type="character" w:styleId="ListLabel133">
    <w:name w:val="ListLabel 133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134">
    <w:name w:val="ListLabel 13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35">
    <w:name w:val="ListLabel 13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36">
    <w:name w:val="ListLabel 13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37">
    <w:name w:val="ListLabel 13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38">
    <w:name w:val="ListLabel 13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39">
    <w:name w:val="ListLabel 13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40">
    <w:name w:val="ListLabel 14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41">
    <w:name w:val="ListLabel 14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42">
    <w:name w:val="ListLabel 142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143">
    <w:name w:val="ListLabel 143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144">
    <w:name w:val="ListLabel 144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145">
    <w:name w:val="ListLabel 145"/>
    <w:qFormat/>
    <w:rPr>
      <w:rFonts w:cs="Wingdings"/>
      <w:kern w:val="2"/>
      <w:sz w:val="24"/>
      <w:szCs w:val="24"/>
    </w:rPr>
  </w:style>
  <w:style w:type="character" w:styleId="ListLabel146">
    <w:name w:val="ListLabel 146"/>
    <w:qFormat/>
    <w:rPr>
      <w:rFonts w:cs="Wingdings"/>
      <w:b w:val="false"/>
      <w:bCs/>
      <w:sz w:val="24"/>
      <w:szCs w:val="24"/>
      <w:lang w:eastAsia="ar-SA"/>
    </w:rPr>
  </w:style>
  <w:style w:type="character" w:styleId="ListLabel147">
    <w:name w:val="ListLabel 147"/>
    <w:qFormat/>
    <w:rPr>
      <w:rFonts w:cs="Wingdings"/>
      <w:sz w:val="24"/>
      <w:szCs w:val="24"/>
    </w:rPr>
  </w:style>
  <w:style w:type="character" w:styleId="ListLabel148">
    <w:name w:val="ListLabel 148"/>
    <w:qFormat/>
    <w:rPr>
      <w:rFonts w:cs="Wingdings"/>
      <w:b w:val="false"/>
      <w:sz w:val="24"/>
      <w:szCs w:val="24"/>
      <w:lang w:eastAsia="ar-SA"/>
    </w:rPr>
  </w:style>
  <w:style w:type="character" w:styleId="ListLabel149">
    <w:name w:val="ListLabel 149"/>
    <w:qFormat/>
    <w:rPr>
      <w:rFonts w:cs="Wingdings"/>
      <w:b w:val="false"/>
      <w:i w:val="false"/>
      <w:sz w:val="24"/>
      <w:szCs w:val="24"/>
    </w:rPr>
  </w:style>
  <w:style w:type="character" w:styleId="ListLabel150">
    <w:name w:val="ListLabel 150"/>
    <w:qFormat/>
    <w:rPr>
      <w:rFonts w:cs="Wingdings"/>
      <w:b w:val="false"/>
      <w:i w:val="false"/>
      <w:sz w:val="24"/>
      <w:szCs w:val="24"/>
    </w:rPr>
  </w:style>
  <w:style w:type="character" w:styleId="ListLabel151">
    <w:name w:val="ListLabel 151"/>
    <w:qFormat/>
    <w:rPr>
      <w:rFonts w:cs="Times New Roman"/>
      <w:b w:val="false"/>
      <w:i w:val="false"/>
      <w:sz w:val="24"/>
      <w:szCs w:val="24"/>
    </w:rPr>
  </w:style>
  <w:style w:type="character" w:styleId="ListLabel152">
    <w:name w:val="ListLabel 152"/>
    <w:qFormat/>
    <w:rPr>
      <w:rFonts w:cs="Wingdings"/>
      <w:b w:val="false"/>
      <w:bCs w:val="false"/>
      <w:sz w:val="24"/>
      <w:szCs w:val="24"/>
    </w:rPr>
  </w:style>
  <w:style w:type="character" w:styleId="ListLabel153">
    <w:name w:val="ListLabel 153"/>
    <w:qFormat/>
    <w:rPr>
      <w:b w:val="false"/>
      <w:i w:val="false"/>
      <w:sz w:val="24"/>
      <w:szCs w:val="24"/>
    </w:rPr>
  </w:style>
  <w:style w:type="character" w:styleId="ListLabel154">
    <w:name w:val="ListLabel 154"/>
    <w:qFormat/>
    <w:rPr>
      <w:rFonts w:cs="Wingdings"/>
      <w:b w:val="false"/>
      <w:bCs w:val="false"/>
      <w:sz w:val="24"/>
      <w:szCs w:val="24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55">
    <w:name w:val="ListLabel 155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156">
    <w:name w:val="ListLabel 15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57">
    <w:name w:val="ListLabel 15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58">
    <w:name w:val="ListLabel 15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59">
    <w:name w:val="ListLabel 15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60">
    <w:name w:val="ListLabel 16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61">
    <w:name w:val="ListLabel 16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62">
    <w:name w:val="ListLabel 16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63">
    <w:name w:val="ListLabel 16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64">
    <w:name w:val="ListLabel 164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165">
    <w:name w:val="ListLabel 165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166">
    <w:name w:val="ListLabel 166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167">
    <w:name w:val="ListLabel 167"/>
    <w:qFormat/>
    <w:rPr>
      <w:rFonts w:cs="Wingdings"/>
      <w:kern w:val="2"/>
      <w:sz w:val="24"/>
      <w:szCs w:val="24"/>
    </w:rPr>
  </w:style>
  <w:style w:type="character" w:styleId="ListLabel168">
    <w:name w:val="ListLabel 168"/>
    <w:qFormat/>
    <w:rPr>
      <w:rFonts w:cs="Wingdings"/>
      <w:b w:val="false"/>
      <w:bCs/>
      <w:sz w:val="24"/>
      <w:szCs w:val="24"/>
      <w:lang w:eastAsia="ar-SA"/>
    </w:rPr>
  </w:style>
  <w:style w:type="character" w:styleId="ListLabel169">
    <w:name w:val="ListLabel 169"/>
    <w:qFormat/>
    <w:rPr>
      <w:rFonts w:cs="Wingdings"/>
      <w:sz w:val="24"/>
      <w:szCs w:val="24"/>
    </w:rPr>
  </w:style>
  <w:style w:type="character" w:styleId="ListLabel170">
    <w:name w:val="ListLabel 170"/>
    <w:qFormat/>
    <w:rPr>
      <w:rFonts w:cs="Wingdings"/>
      <w:b w:val="false"/>
      <w:sz w:val="24"/>
      <w:szCs w:val="24"/>
      <w:lang w:eastAsia="ar-SA"/>
    </w:rPr>
  </w:style>
  <w:style w:type="character" w:styleId="ListLabel171">
    <w:name w:val="ListLabel 171"/>
    <w:qFormat/>
    <w:rPr>
      <w:rFonts w:cs="Wingdings"/>
      <w:b w:val="false"/>
      <w:i w:val="false"/>
      <w:sz w:val="24"/>
      <w:szCs w:val="24"/>
    </w:rPr>
  </w:style>
  <w:style w:type="character" w:styleId="ListLabel172">
    <w:name w:val="ListLabel 172"/>
    <w:qFormat/>
    <w:rPr>
      <w:rFonts w:cs="Wingdings"/>
      <w:b w:val="false"/>
      <w:i w:val="false"/>
      <w:sz w:val="24"/>
      <w:szCs w:val="24"/>
    </w:rPr>
  </w:style>
  <w:style w:type="character" w:styleId="ListLabel173">
    <w:name w:val="ListLabel 173"/>
    <w:qFormat/>
    <w:rPr>
      <w:rFonts w:cs="Times New Roman"/>
      <w:b w:val="false"/>
      <w:i w:val="false"/>
      <w:sz w:val="24"/>
      <w:szCs w:val="24"/>
    </w:rPr>
  </w:style>
  <w:style w:type="character" w:styleId="ListLabel174">
    <w:name w:val="ListLabel 174"/>
    <w:qFormat/>
    <w:rPr>
      <w:rFonts w:cs="Wingdings"/>
      <w:b w:val="false"/>
      <w:bCs w:val="false"/>
      <w:sz w:val="24"/>
      <w:szCs w:val="24"/>
    </w:rPr>
  </w:style>
  <w:style w:type="character" w:styleId="ListLabel175">
    <w:name w:val="ListLabel 175"/>
    <w:qFormat/>
    <w:rPr>
      <w:b w:val="false"/>
      <w:i w:val="false"/>
      <w:sz w:val="24"/>
      <w:szCs w:val="24"/>
    </w:rPr>
  </w:style>
  <w:style w:type="character" w:styleId="ListLabel176">
    <w:name w:val="ListLabel 176"/>
    <w:qFormat/>
    <w:rPr>
      <w:rFonts w:cs="Wingdings"/>
      <w:b w:val="false"/>
      <w:bCs w:val="false"/>
      <w:sz w:val="24"/>
      <w:szCs w:val="24"/>
    </w:rPr>
  </w:style>
  <w:style w:type="character" w:styleId="ListLabel177">
    <w:name w:val="ListLabel 177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178">
    <w:name w:val="ListLabel 17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79">
    <w:name w:val="ListLabel 17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0">
    <w:name w:val="ListLabel 18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1">
    <w:name w:val="ListLabel 18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2">
    <w:name w:val="ListLabel 18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3">
    <w:name w:val="ListLabel 18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4">
    <w:name w:val="ListLabel 18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5">
    <w:name w:val="ListLabel 18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186">
    <w:name w:val="ListLabel 186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187">
    <w:name w:val="ListLabel 187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188">
    <w:name w:val="ListLabel 188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189">
    <w:name w:val="ListLabel 189"/>
    <w:qFormat/>
    <w:rPr>
      <w:rFonts w:cs="Wingdings"/>
      <w:kern w:val="2"/>
      <w:sz w:val="24"/>
      <w:szCs w:val="24"/>
    </w:rPr>
  </w:style>
  <w:style w:type="character" w:styleId="ListLabel190">
    <w:name w:val="ListLabel 190"/>
    <w:qFormat/>
    <w:rPr>
      <w:rFonts w:cs="Wingdings"/>
      <w:b w:val="false"/>
      <w:bCs/>
      <w:sz w:val="24"/>
      <w:szCs w:val="24"/>
      <w:lang w:eastAsia="ar-SA"/>
    </w:rPr>
  </w:style>
  <w:style w:type="character" w:styleId="ListLabel191">
    <w:name w:val="ListLabel 191"/>
    <w:qFormat/>
    <w:rPr>
      <w:rFonts w:cs="Wingdings"/>
      <w:sz w:val="24"/>
      <w:szCs w:val="24"/>
    </w:rPr>
  </w:style>
  <w:style w:type="character" w:styleId="ListLabel192">
    <w:name w:val="ListLabel 192"/>
    <w:qFormat/>
    <w:rPr>
      <w:rFonts w:cs="Wingdings"/>
      <w:b w:val="false"/>
      <w:sz w:val="24"/>
      <w:szCs w:val="24"/>
      <w:lang w:eastAsia="ar-SA"/>
    </w:rPr>
  </w:style>
  <w:style w:type="character" w:styleId="ListLabel193">
    <w:name w:val="ListLabel 193"/>
    <w:qFormat/>
    <w:rPr>
      <w:rFonts w:cs="Wingdings"/>
      <w:b w:val="false"/>
      <w:i w:val="false"/>
      <w:sz w:val="24"/>
      <w:szCs w:val="24"/>
    </w:rPr>
  </w:style>
  <w:style w:type="character" w:styleId="ListLabel194">
    <w:name w:val="ListLabel 194"/>
    <w:qFormat/>
    <w:rPr>
      <w:rFonts w:cs="Wingdings"/>
      <w:b w:val="false"/>
      <w:i w:val="false"/>
      <w:sz w:val="24"/>
      <w:szCs w:val="24"/>
    </w:rPr>
  </w:style>
  <w:style w:type="character" w:styleId="ListLabel195">
    <w:name w:val="ListLabel 195"/>
    <w:qFormat/>
    <w:rPr>
      <w:rFonts w:cs="Times New Roman"/>
      <w:b w:val="false"/>
      <w:i w:val="false"/>
      <w:sz w:val="24"/>
      <w:szCs w:val="24"/>
    </w:rPr>
  </w:style>
  <w:style w:type="character" w:styleId="ListLabel196">
    <w:name w:val="ListLabel 196"/>
    <w:qFormat/>
    <w:rPr>
      <w:rFonts w:cs="Wingdings"/>
      <w:b w:val="false"/>
      <w:bCs w:val="false"/>
      <w:sz w:val="24"/>
      <w:szCs w:val="24"/>
    </w:rPr>
  </w:style>
  <w:style w:type="character" w:styleId="ListLabel197">
    <w:name w:val="ListLabel 197"/>
    <w:qFormat/>
    <w:rPr>
      <w:b w:val="false"/>
      <w:i w:val="false"/>
      <w:sz w:val="24"/>
      <w:szCs w:val="24"/>
    </w:rPr>
  </w:style>
  <w:style w:type="character" w:styleId="ListLabel198">
    <w:name w:val="ListLabel 198"/>
    <w:qFormat/>
    <w:rPr>
      <w:rFonts w:cs="Wingdings"/>
      <w:b w:val="false"/>
      <w:bCs w:val="false"/>
      <w:sz w:val="24"/>
      <w:szCs w:val="24"/>
    </w:rPr>
  </w:style>
  <w:style w:type="character" w:styleId="ListLabel199">
    <w:name w:val="ListLabel 199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200">
    <w:name w:val="ListLabel 20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1">
    <w:name w:val="ListLabel 20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2">
    <w:name w:val="ListLabel 202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3">
    <w:name w:val="ListLabel 20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4">
    <w:name w:val="ListLabel 20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5">
    <w:name w:val="ListLabel 20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6">
    <w:name w:val="ListLabel 20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7">
    <w:name w:val="ListLabel 20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08">
    <w:name w:val="ListLabel 208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209">
    <w:name w:val="ListLabel 209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210">
    <w:name w:val="ListLabel 210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211">
    <w:name w:val="ListLabel 211"/>
    <w:qFormat/>
    <w:rPr>
      <w:rFonts w:cs="Wingdings"/>
      <w:kern w:val="2"/>
      <w:sz w:val="24"/>
      <w:szCs w:val="24"/>
    </w:rPr>
  </w:style>
  <w:style w:type="character" w:styleId="ListLabel212">
    <w:name w:val="ListLabel 212"/>
    <w:qFormat/>
    <w:rPr>
      <w:rFonts w:cs="Wingdings"/>
      <w:b w:val="false"/>
      <w:bCs/>
      <w:sz w:val="24"/>
      <w:szCs w:val="24"/>
      <w:lang w:eastAsia="ar-SA"/>
    </w:rPr>
  </w:style>
  <w:style w:type="character" w:styleId="ListLabel213">
    <w:name w:val="ListLabel 213"/>
    <w:qFormat/>
    <w:rPr>
      <w:rFonts w:cs="Wingdings"/>
      <w:sz w:val="24"/>
      <w:szCs w:val="24"/>
    </w:rPr>
  </w:style>
  <w:style w:type="character" w:styleId="ListLabel214">
    <w:name w:val="ListLabel 214"/>
    <w:qFormat/>
    <w:rPr>
      <w:rFonts w:cs="Wingdings"/>
      <w:b w:val="false"/>
      <w:sz w:val="24"/>
      <w:szCs w:val="24"/>
      <w:lang w:eastAsia="ar-SA"/>
    </w:rPr>
  </w:style>
  <w:style w:type="character" w:styleId="ListLabel215">
    <w:name w:val="ListLabel 215"/>
    <w:qFormat/>
    <w:rPr>
      <w:rFonts w:cs="Wingdings"/>
      <w:b w:val="false"/>
      <w:i w:val="false"/>
      <w:sz w:val="24"/>
      <w:szCs w:val="24"/>
    </w:rPr>
  </w:style>
  <w:style w:type="character" w:styleId="ListLabel216">
    <w:name w:val="ListLabel 216"/>
    <w:qFormat/>
    <w:rPr>
      <w:rFonts w:cs="Wingdings"/>
      <w:b w:val="false"/>
      <w:i w:val="false"/>
      <w:sz w:val="24"/>
      <w:szCs w:val="24"/>
    </w:rPr>
  </w:style>
  <w:style w:type="character" w:styleId="ListLabel217">
    <w:name w:val="ListLabel 217"/>
    <w:qFormat/>
    <w:rPr>
      <w:rFonts w:cs="Times New Roman"/>
      <w:b w:val="false"/>
      <w:i w:val="false"/>
      <w:sz w:val="24"/>
      <w:szCs w:val="24"/>
    </w:rPr>
  </w:style>
  <w:style w:type="character" w:styleId="ListLabel218">
    <w:name w:val="ListLabel 218"/>
    <w:qFormat/>
    <w:rPr>
      <w:rFonts w:cs="Wingdings"/>
      <w:b w:val="false"/>
      <w:bCs w:val="false"/>
      <w:sz w:val="24"/>
      <w:szCs w:val="24"/>
    </w:rPr>
  </w:style>
  <w:style w:type="character" w:styleId="ListLabel219">
    <w:name w:val="ListLabel 219"/>
    <w:qFormat/>
    <w:rPr>
      <w:b w:val="false"/>
      <w:i w:val="false"/>
      <w:sz w:val="24"/>
      <w:szCs w:val="24"/>
    </w:rPr>
  </w:style>
  <w:style w:type="character" w:styleId="ListLabel220">
    <w:name w:val="ListLabel 220"/>
    <w:qFormat/>
    <w:rPr>
      <w:rFonts w:cs="Wingdings"/>
      <w:b w:val="false"/>
      <w:bCs w:val="false"/>
      <w:sz w:val="24"/>
      <w:szCs w:val="24"/>
    </w:rPr>
  </w:style>
  <w:style w:type="character" w:styleId="WW8Num16z0">
    <w:name w:val="WW8Num16z0"/>
    <w:qFormat/>
    <w:rPr>
      <w:rFonts w:cs="Wingdings"/>
      <w:b w:val="false"/>
      <w:bCs w:val="false"/>
      <w:sz w:val="24"/>
      <w:szCs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ListLabel221">
    <w:name w:val="ListLabel 221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222">
    <w:name w:val="ListLabel 222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ListLabel223">
    <w:name w:val="ListLabel 223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24">
    <w:name w:val="ListLabel 224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25">
    <w:name w:val="ListLabel 22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26">
    <w:name w:val="ListLabel 22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27">
    <w:name w:val="ListLabel 22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28">
    <w:name w:val="ListLabel 22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29">
    <w:name w:val="ListLabel 22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30">
    <w:name w:val="ListLabel 230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231">
    <w:name w:val="ListLabel 231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232">
    <w:name w:val="ListLabel 232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233">
    <w:name w:val="ListLabel 233"/>
    <w:qFormat/>
    <w:rPr>
      <w:rFonts w:ascii="Times New Roman" w:hAnsi="Times New Roman" w:cs="Wingdings"/>
      <w:kern w:val="2"/>
      <w:sz w:val="24"/>
      <w:szCs w:val="24"/>
    </w:rPr>
  </w:style>
  <w:style w:type="character" w:styleId="ListLabel234">
    <w:name w:val="ListLabel 234"/>
    <w:qFormat/>
    <w:rPr>
      <w:rFonts w:ascii="Times New Roman" w:hAnsi="Times New Roman" w:cs="Wingdings"/>
      <w:b w:val="false"/>
      <w:bCs/>
      <w:sz w:val="24"/>
      <w:szCs w:val="24"/>
      <w:lang w:eastAsia="ar-SA"/>
    </w:rPr>
  </w:style>
  <w:style w:type="character" w:styleId="ListLabel235">
    <w:name w:val="ListLabel 235"/>
    <w:qFormat/>
    <w:rPr>
      <w:rFonts w:ascii="Times New Roman" w:hAnsi="Times New Roman" w:cs="Wingdings"/>
      <w:sz w:val="24"/>
      <w:szCs w:val="24"/>
    </w:rPr>
  </w:style>
  <w:style w:type="character" w:styleId="ListLabel236">
    <w:name w:val="ListLabel 236"/>
    <w:qFormat/>
    <w:rPr>
      <w:rFonts w:ascii="Times New Roman" w:hAnsi="Times New Roman" w:cs="Wingdings"/>
      <w:b w:val="false"/>
      <w:sz w:val="24"/>
      <w:szCs w:val="24"/>
      <w:lang w:eastAsia="ar-SA"/>
    </w:rPr>
  </w:style>
  <w:style w:type="character" w:styleId="ListLabel237">
    <w:name w:val="ListLabel 237"/>
    <w:qFormat/>
    <w:rPr>
      <w:rFonts w:ascii="Times New Roman" w:hAnsi="Times New Roman" w:cs="Wingdings"/>
      <w:b w:val="false"/>
      <w:i w:val="false"/>
      <w:sz w:val="24"/>
      <w:szCs w:val="24"/>
    </w:rPr>
  </w:style>
  <w:style w:type="character" w:styleId="ListLabel238">
    <w:name w:val="ListLabel 238"/>
    <w:qFormat/>
    <w:rPr>
      <w:rFonts w:ascii="Times New Roman" w:hAnsi="Times New Roman" w:cs="Wingdings"/>
      <w:b w:val="false"/>
      <w:i w:val="false"/>
      <w:sz w:val="24"/>
      <w:szCs w:val="24"/>
    </w:rPr>
  </w:style>
  <w:style w:type="character" w:styleId="ListLabel239">
    <w:name w:val="ListLabel 239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240">
    <w:name w:val="ListLabel 240"/>
    <w:qFormat/>
    <w:rPr>
      <w:rFonts w:ascii="Times New Roman" w:hAnsi="Times New Roman" w:cs="Wingdings"/>
      <w:b w:val="false"/>
      <w:bCs w:val="false"/>
      <w:sz w:val="24"/>
      <w:szCs w:val="24"/>
    </w:rPr>
  </w:style>
  <w:style w:type="character" w:styleId="ListLabel241">
    <w:name w:val="ListLabel 241"/>
    <w:qFormat/>
    <w:rPr>
      <w:rFonts w:ascii="Times New Roman" w:hAnsi="Times New Roman"/>
      <w:b w:val="false"/>
      <w:i w:val="false"/>
      <w:sz w:val="24"/>
      <w:szCs w:val="24"/>
    </w:rPr>
  </w:style>
  <w:style w:type="character" w:styleId="ListLabel242">
    <w:name w:val="ListLabel 242"/>
    <w:qFormat/>
    <w:rPr>
      <w:rFonts w:ascii="Times New Roman" w:hAnsi="Times New Roman" w:cs="Wingdings"/>
      <w:b w:val="false"/>
      <w:bCs w:val="false"/>
      <w:sz w:val="24"/>
      <w:szCs w:val="24"/>
    </w:rPr>
  </w:style>
  <w:style w:type="character" w:styleId="ListLabel243">
    <w:name w:val="ListLabel 243"/>
    <w:qFormat/>
    <w:rPr>
      <w:rFonts w:ascii="Times New Roman" w:hAnsi="Times New Roman" w:eastAsia="Calibri" w:cs="Times New Roman"/>
      <w:b w:val="false"/>
      <w:bCs w:val="false"/>
      <w:i w:val="false"/>
      <w:iCs w:val="false"/>
      <w:kern w:val="2"/>
      <w:sz w:val="24"/>
      <w:szCs w:val="24"/>
      <w:lang w:eastAsia="ar-SA"/>
    </w:rPr>
  </w:style>
  <w:style w:type="character" w:styleId="ListLabel244">
    <w:name w:val="ListLabel 244"/>
    <w:qFormat/>
    <w:rPr>
      <w:rFonts w:ascii="Times New Roman" w:hAnsi="Times New Roman" w:cs="Times New Roman"/>
      <w:b w:val="false"/>
      <w:bCs w:val="false"/>
      <w:kern w:val="2"/>
      <w:sz w:val="24"/>
      <w:szCs w:val="24"/>
    </w:rPr>
  </w:style>
  <w:style w:type="character" w:styleId="ListLabel245">
    <w:name w:val="ListLabel 245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46">
    <w:name w:val="ListLabel 246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47">
    <w:name w:val="ListLabel 247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48">
    <w:name w:val="ListLabel 248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49">
    <w:name w:val="ListLabel 249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50">
    <w:name w:val="ListLabel 250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bCs w:val="false"/>
      <w:kern w:val="2"/>
      <w:sz w:val="24"/>
      <w:szCs w:val="24"/>
    </w:rPr>
  </w:style>
  <w:style w:type="character" w:styleId="ListLabel252">
    <w:name w:val="ListLabel 252"/>
    <w:qFormat/>
    <w:rPr>
      <w:rFonts w:ascii="Times New Roman" w:hAnsi="Times New Roman" w:eastAsia="TimesNewRoman;Times New Roman" w:cs="TimesNewRoman;Times New Roman"/>
      <w:b w:val="false"/>
      <w:bCs w:val="false"/>
      <w:kern w:val="2"/>
      <w:sz w:val="24"/>
      <w:szCs w:val="24"/>
    </w:rPr>
  </w:style>
  <w:style w:type="character" w:styleId="ListLabel253">
    <w:name w:val="ListLabel 253"/>
    <w:qFormat/>
    <w:rPr>
      <w:rFonts w:ascii="Times New Roman" w:hAnsi="Times New Roman" w:cs="Wingdings"/>
      <w:b w:val="false"/>
      <w:kern w:val="2"/>
      <w:sz w:val="24"/>
      <w:szCs w:val="24"/>
    </w:rPr>
  </w:style>
  <w:style w:type="character" w:styleId="ListLabel254">
    <w:name w:val="ListLabel 254"/>
    <w:qFormat/>
    <w:rPr>
      <w:rFonts w:ascii="Times New Roman" w:hAnsi="Times New Roman" w:eastAsia="Calibri" w:cs="Times New Roman"/>
      <w:b w:val="false"/>
      <w:bCs/>
      <w:kern w:val="2"/>
      <w:sz w:val="24"/>
      <w:szCs w:val="24"/>
      <w:lang w:eastAsia="ar-SA"/>
    </w:rPr>
  </w:style>
  <w:style w:type="character" w:styleId="ListLabel255">
    <w:name w:val="ListLabel 255"/>
    <w:qFormat/>
    <w:rPr>
      <w:rFonts w:ascii="Times New Roman" w:hAnsi="Times New Roman" w:cs="Wingdings"/>
      <w:kern w:val="2"/>
      <w:sz w:val="24"/>
      <w:szCs w:val="24"/>
    </w:rPr>
  </w:style>
  <w:style w:type="character" w:styleId="ListLabel256">
    <w:name w:val="ListLabel 256"/>
    <w:qFormat/>
    <w:rPr>
      <w:rFonts w:ascii="Times New Roman" w:hAnsi="Times New Roman" w:cs="Wingdings"/>
      <w:b w:val="false"/>
      <w:bCs/>
      <w:sz w:val="24"/>
      <w:szCs w:val="24"/>
      <w:lang w:eastAsia="ar-SA"/>
    </w:rPr>
  </w:style>
  <w:style w:type="character" w:styleId="ListLabel257">
    <w:name w:val="ListLabel 257"/>
    <w:qFormat/>
    <w:rPr>
      <w:rFonts w:ascii="Times New Roman" w:hAnsi="Times New Roman" w:cs="Wingdings"/>
      <w:sz w:val="24"/>
      <w:szCs w:val="24"/>
    </w:rPr>
  </w:style>
  <w:style w:type="character" w:styleId="ListLabel258">
    <w:name w:val="ListLabel 258"/>
    <w:qFormat/>
    <w:rPr>
      <w:rFonts w:ascii="Times New Roman" w:hAnsi="Times New Roman" w:cs="Wingdings"/>
      <w:b w:val="false"/>
      <w:sz w:val="24"/>
      <w:szCs w:val="24"/>
      <w:lang w:eastAsia="ar-SA"/>
    </w:rPr>
  </w:style>
  <w:style w:type="character" w:styleId="ListLabel259">
    <w:name w:val="ListLabel 259"/>
    <w:qFormat/>
    <w:rPr>
      <w:rFonts w:ascii="Times New Roman" w:hAnsi="Times New Roman" w:cs="Wingdings"/>
      <w:b w:val="false"/>
      <w:i w:val="false"/>
      <w:sz w:val="24"/>
      <w:szCs w:val="24"/>
    </w:rPr>
  </w:style>
  <w:style w:type="character" w:styleId="ListLabel260">
    <w:name w:val="ListLabel 260"/>
    <w:qFormat/>
    <w:rPr>
      <w:rFonts w:ascii="Times New Roman" w:hAnsi="Times New Roman" w:cs="Wingdings"/>
      <w:b w:val="false"/>
      <w:i w:val="false"/>
      <w:sz w:val="24"/>
      <w:szCs w:val="24"/>
    </w:rPr>
  </w:style>
  <w:style w:type="character" w:styleId="ListLabel261">
    <w:name w:val="ListLabel 26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262">
    <w:name w:val="ListLabel 262"/>
    <w:qFormat/>
    <w:rPr>
      <w:rFonts w:ascii="Times New Roman" w:hAnsi="Times New Roman" w:cs="Wingdings"/>
      <w:b w:val="false"/>
      <w:bCs w:val="false"/>
      <w:sz w:val="24"/>
      <w:szCs w:val="24"/>
    </w:rPr>
  </w:style>
  <w:style w:type="character" w:styleId="ListLabel263">
    <w:name w:val="ListLabel 263"/>
    <w:qFormat/>
    <w:rPr>
      <w:rFonts w:ascii="Times New Roman" w:hAnsi="Times New Roman"/>
      <w:b w:val="false"/>
      <w:i w:val="false"/>
      <w:sz w:val="24"/>
      <w:szCs w:val="24"/>
    </w:rPr>
  </w:style>
  <w:style w:type="character" w:styleId="ListLabel264">
    <w:name w:val="ListLabel 264"/>
    <w:qFormat/>
    <w:rPr>
      <w:rFonts w:ascii="Times New Roman" w:hAnsi="Times New Roman" w:cs="Wingdings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blokowy1">
    <w:name w:val="Tekst blokowy1"/>
    <w:basedOn w:val="Normal"/>
    <w:qFormat/>
    <w:pPr>
      <w:suppressAutoHyphens w:val="true"/>
      <w:ind w:left="1416" w:right="-186" w:hanging="0"/>
    </w:pPr>
    <w:rPr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6">
    <w:name w:val="WW8Num6"/>
    <w:qFormat/>
  </w:style>
  <w:style w:type="numbering" w:styleId="WW8Num14">
    <w:name w:val="WW8Num14"/>
    <w:qFormat/>
  </w:style>
  <w:style w:type="numbering" w:styleId="WW8Num11">
    <w:name w:val="WW8Num11"/>
    <w:qFormat/>
  </w:style>
  <w:style w:type="numbering" w:styleId="WW8Num2">
    <w:name w:val="WW8Num2"/>
    <w:qFormat/>
  </w:style>
  <w:style w:type="numbering" w:styleId="WW8Num15">
    <w:name w:val="WW8Num15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3">
    <w:name w:val="WW8Num13"/>
    <w:qFormat/>
  </w:style>
  <w:style w:type="numbering" w:styleId="WW8Num7">
    <w:name w:val="WW8Num7"/>
    <w:qFormat/>
  </w:style>
  <w:style w:type="numbering" w:styleId="WW8Num12">
    <w:name w:val="WW8Num12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384</TotalTime>
  <Application>LibreOffice/5.4.4.2$Windows_x86 LibreOffice_project/2524958677847fb3bb44820e40380acbe820f960</Application>
  <Pages>17</Pages>
  <Words>5247</Words>
  <Characters>34369</Characters>
  <CharactersWithSpaces>39516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2019-07-03T12:41:15Z</dcterms:created>
  <dc:creator/>
  <dc:description/>
  <dc:language>pl-PL</dc:language>
  <cp:lastModifiedBy/>
  <cp:lastPrinted>2019-07-30T10:26:35Z</cp:lastPrinted>
  <dcterms:modified xsi:type="dcterms:W3CDTF">2019-07-30T10:39:09Z</dcterms:modified>
  <cp:revision>13</cp:revision>
  <dc:subject/>
  <dc:title/>
</cp:coreProperties>
</file>