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25" w:rsidRPr="008879FA" w:rsidRDefault="008E2425" w:rsidP="003172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879FA">
        <w:rPr>
          <w:rFonts w:ascii="Times New Roman" w:hAnsi="Times New Roman" w:cs="Times New Roman"/>
          <w:b/>
          <w:u w:val="single"/>
        </w:rPr>
        <w:t>OPIS DO SPRAWOZDANIA Z WYKONANIA PLANU FINANSOWEGO</w:t>
      </w:r>
    </w:p>
    <w:p w:rsidR="008E2425" w:rsidRPr="008879FA" w:rsidRDefault="008E2425" w:rsidP="003172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879FA">
        <w:rPr>
          <w:rFonts w:ascii="Times New Roman" w:hAnsi="Times New Roman" w:cs="Times New Roman"/>
          <w:b/>
          <w:u w:val="single"/>
        </w:rPr>
        <w:t xml:space="preserve">FILHARMONII KALISKIEJ ZA </w:t>
      </w:r>
      <w:r w:rsidR="00B306E5" w:rsidRPr="008879FA">
        <w:rPr>
          <w:rFonts w:ascii="Times New Roman" w:hAnsi="Times New Roman" w:cs="Times New Roman"/>
          <w:b/>
          <w:u w:val="single"/>
        </w:rPr>
        <w:t xml:space="preserve"> </w:t>
      </w:r>
      <w:r w:rsidRPr="008879FA">
        <w:rPr>
          <w:rFonts w:ascii="Times New Roman" w:hAnsi="Times New Roman" w:cs="Times New Roman"/>
          <w:b/>
          <w:u w:val="single"/>
        </w:rPr>
        <w:t>201</w:t>
      </w:r>
      <w:r w:rsidR="002D49C6" w:rsidRPr="008879FA">
        <w:rPr>
          <w:rFonts w:ascii="Times New Roman" w:hAnsi="Times New Roman" w:cs="Times New Roman"/>
          <w:b/>
          <w:u w:val="single"/>
        </w:rPr>
        <w:t>1</w:t>
      </w:r>
      <w:r w:rsidR="00B306E5" w:rsidRPr="008879FA">
        <w:rPr>
          <w:rFonts w:ascii="Times New Roman" w:hAnsi="Times New Roman" w:cs="Times New Roman"/>
          <w:b/>
          <w:u w:val="single"/>
        </w:rPr>
        <w:t xml:space="preserve"> ROK</w:t>
      </w:r>
      <w:r w:rsidRPr="008879FA">
        <w:rPr>
          <w:rFonts w:ascii="Times New Roman" w:hAnsi="Times New Roman" w:cs="Times New Roman"/>
          <w:b/>
          <w:u w:val="single"/>
        </w:rPr>
        <w:t>.</w:t>
      </w:r>
    </w:p>
    <w:p w:rsidR="009A460E" w:rsidRPr="008879FA" w:rsidRDefault="009A460E" w:rsidP="003172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E2425" w:rsidRPr="008879FA" w:rsidRDefault="008E2425" w:rsidP="008879FA">
      <w:pPr>
        <w:spacing w:after="0" w:line="240" w:lineRule="auto"/>
        <w:rPr>
          <w:rFonts w:ascii="Times New Roman" w:hAnsi="Times New Roman" w:cs="Times New Roman"/>
        </w:rPr>
      </w:pPr>
    </w:p>
    <w:p w:rsidR="00453EF5" w:rsidRPr="008879FA" w:rsidRDefault="00453EF5" w:rsidP="008879FA">
      <w:pPr>
        <w:spacing w:after="0" w:line="240" w:lineRule="auto"/>
        <w:rPr>
          <w:rFonts w:ascii="Times New Roman" w:hAnsi="Times New Roman" w:cs="Times New Roman"/>
        </w:rPr>
      </w:pPr>
    </w:p>
    <w:p w:rsidR="002B032A" w:rsidRPr="008879FA" w:rsidRDefault="002B032A" w:rsidP="008879FA">
      <w:pPr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9A460E" w:rsidP="008879FA">
      <w:pPr>
        <w:pStyle w:val="Nagwek3"/>
        <w:numPr>
          <w:ilvl w:val="2"/>
          <w:numId w:val="1"/>
        </w:numPr>
        <w:tabs>
          <w:tab w:val="left" w:pos="0"/>
          <w:tab w:val="right" w:pos="8790"/>
        </w:tabs>
        <w:rPr>
          <w:b/>
          <w:sz w:val="22"/>
          <w:szCs w:val="22"/>
        </w:rPr>
      </w:pPr>
      <w:r w:rsidRPr="008879FA">
        <w:rPr>
          <w:b/>
          <w:sz w:val="22"/>
          <w:szCs w:val="22"/>
        </w:rPr>
        <w:t xml:space="preserve">I. </w:t>
      </w:r>
      <w:r w:rsidR="00453EF5" w:rsidRPr="008879FA">
        <w:rPr>
          <w:b/>
          <w:sz w:val="22"/>
          <w:szCs w:val="22"/>
        </w:rPr>
        <w:t xml:space="preserve"> </w:t>
      </w:r>
      <w:r w:rsidR="008E2425" w:rsidRPr="008879FA">
        <w:rPr>
          <w:b/>
          <w:sz w:val="22"/>
          <w:szCs w:val="22"/>
        </w:rPr>
        <w:t>W  201</w:t>
      </w:r>
      <w:r w:rsidR="003704E0" w:rsidRPr="008879FA">
        <w:rPr>
          <w:b/>
          <w:sz w:val="22"/>
          <w:szCs w:val="22"/>
        </w:rPr>
        <w:t>1</w:t>
      </w:r>
      <w:r w:rsidR="008E2425" w:rsidRPr="008879FA">
        <w:rPr>
          <w:b/>
          <w:sz w:val="22"/>
          <w:szCs w:val="22"/>
        </w:rPr>
        <w:t xml:space="preserve"> roku Filharmonia Kaliska uzyskała przychody w wysokości </w:t>
      </w:r>
      <w:r w:rsidR="008E2425" w:rsidRPr="008879FA">
        <w:rPr>
          <w:b/>
          <w:sz w:val="22"/>
          <w:szCs w:val="22"/>
        </w:rPr>
        <w:tab/>
      </w:r>
      <w:r w:rsidR="00B306E5" w:rsidRPr="008879FA">
        <w:rPr>
          <w:b/>
          <w:sz w:val="22"/>
          <w:szCs w:val="22"/>
        </w:rPr>
        <w:t>3.894.764,96</w:t>
      </w:r>
      <w:r w:rsidR="008E2425" w:rsidRPr="008879FA">
        <w:rPr>
          <w:b/>
          <w:sz w:val="22"/>
          <w:szCs w:val="22"/>
        </w:rPr>
        <w:t xml:space="preserve">                </w:t>
      </w:r>
    </w:p>
    <w:p w:rsidR="008E2425" w:rsidRPr="008879FA" w:rsidRDefault="008E242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8E242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8E2425" w:rsidP="008879FA">
      <w:pPr>
        <w:pStyle w:val="Akapitzlist"/>
        <w:numPr>
          <w:ilvl w:val="0"/>
          <w:numId w:val="6"/>
        </w:num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>W analizowanym okresie instytucja  otrzymała</w:t>
      </w:r>
    </w:p>
    <w:p w:rsidR="008E2425" w:rsidRPr="008879FA" w:rsidRDefault="00B306E5" w:rsidP="008879FA">
      <w:pPr>
        <w:tabs>
          <w:tab w:val="right" w:pos="8790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>100</w:t>
      </w:r>
      <w:r w:rsidR="008E2425" w:rsidRPr="008879FA">
        <w:rPr>
          <w:rFonts w:ascii="Times New Roman" w:hAnsi="Times New Roman" w:cs="Times New Roman"/>
          <w:b/>
        </w:rPr>
        <w:t xml:space="preserve"> % dotacji podmiotowej  tj. kwotę</w:t>
      </w:r>
      <w:r w:rsidR="008E2425" w:rsidRPr="008879FA">
        <w:rPr>
          <w:rFonts w:ascii="Times New Roman" w:hAnsi="Times New Roman" w:cs="Times New Roman"/>
          <w:b/>
        </w:rPr>
        <w:tab/>
      </w:r>
      <w:r w:rsidRPr="008879FA">
        <w:rPr>
          <w:rFonts w:ascii="Times New Roman" w:hAnsi="Times New Roman" w:cs="Times New Roman"/>
          <w:b/>
        </w:rPr>
        <w:t>3.178.900</w:t>
      </w:r>
      <w:r w:rsidR="002D49C6" w:rsidRPr="008879FA">
        <w:rPr>
          <w:rFonts w:ascii="Times New Roman" w:hAnsi="Times New Roman" w:cs="Times New Roman"/>
          <w:b/>
        </w:rPr>
        <w:t>,00</w:t>
      </w:r>
      <w:r w:rsidR="008E2425" w:rsidRPr="008879FA">
        <w:rPr>
          <w:rFonts w:ascii="Times New Roman" w:hAnsi="Times New Roman" w:cs="Times New Roman"/>
          <w:b/>
        </w:rPr>
        <w:tab/>
      </w:r>
      <w:r w:rsidR="008E2425" w:rsidRPr="008879FA">
        <w:rPr>
          <w:rFonts w:ascii="Times New Roman" w:hAnsi="Times New Roman" w:cs="Times New Roman"/>
        </w:rPr>
        <w:t xml:space="preserve">         </w:t>
      </w:r>
      <w:r w:rsidR="008E2425" w:rsidRPr="008879FA">
        <w:rPr>
          <w:rFonts w:ascii="Times New Roman" w:hAnsi="Times New Roman" w:cs="Times New Roman"/>
          <w:b/>
        </w:rPr>
        <w:t xml:space="preserve">  </w:t>
      </w:r>
    </w:p>
    <w:p w:rsidR="00B306E5" w:rsidRPr="008879FA" w:rsidRDefault="009A460E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 </w:t>
      </w:r>
      <w:r w:rsidR="008E2425" w:rsidRPr="008879FA">
        <w:rPr>
          <w:rFonts w:ascii="Times New Roman" w:hAnsi="Times New Roman" w:cs="Times New Roman"/>
        </w:rPr>
        <w:t xml:space="preserve">z tego : dotacja powiatu                                                   </w:t>
      </w:r>
      <w:r w:rsidR="008E2425" w:rsidRPr="008879FA">
        <w:rPr>
          <w:rFonts w:ascii="Times New Roman" w:hAnsi="Times New Roman" w:cs="Times New Roman"/>
        </w:rPr>
        <w:tab/>
      </w:r>
      <w:r w:rsidR="00B306E5" w:rsidRPr="008879FA">
        <w:rPr>
          <w:rFonts w:ascii="Times New Roman" w:hAnsi="Times New Roman" w:cs="Times New Roman"/>
        </w:rPr>
        <w:t>3.093.900</w:t>
      </w:r>
      <w:r w:rsidR="002D49C6" w:rsidRPr="008879FA">
        <w:rPr>
          <w:rFonts w:ascii="Times New Roman" w:hAnsi="Times New Roman" w:cs="Times New Roman"/>
        </w:rPr>
        <w:t>,00</w:t>
      </w:r>
    </w:p>
    <w:p w:rsidR="008E2425" w:rsidRPr="008879FA" w:rsidRDefault="00B306E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              dotacja miasta</w:t>
      </w:r>
      <w:r w:rsidRPr="008879FA">
        <w:rPr>
          <w:rFonts w:ascii="Times New Roman" w:hAnsi="Times New Roman" w:cs="Times New Roman"/>
        </w:rPr>
        <w:tab/>
        <w:t>85.000,00</w:t>
      </w:r>
      <w:r w:rsidRPr="008879FA">
        <w:rPr>
          <w:rFonts w:ascii="Times New Roman" w:hAnsi="Times New Roman" w:cs="Times New Roman"/>
        </w:rPr>
        <w:tab/>
      </w:r>
    </w:p>
    <w:p w:rsidR="008E2425" w:rsidRPr="008879FA" w:rsidRDefault="008E242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</w:t>
      </w:r>
      <w:r w:rsidR="009A460E" w:rsidRPr="008879FA">
        <w:rPr>
          <w:rFonts w:ascii="Times New Roman" w:hAnsi="Times New Roman" w:cs="Times New Roman"/>
        </w:rPr>
        <w:t xml:space="preserve"> </w:t>
      </w:r>
    </w:p>
    <w:p w:rsidR="008E2425" w:rsidRPr="008879FA" w:rsidRDefault="00942867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 </w:t>
      </w:r>
      <w:r w:rsidR="008E2425" w:rsidRPr="008879FA">
        <w:rPr>
          <w:rFonts w:ascii="Times New Roman" w:hAnsi="Times New Roman" w:cs="Times New Roman"/>
        </w:rPr>
        <w:t xml:space="preserve">Otrzymana dotacja została wykorzystana na wynagrodzenia, pochodne, działalność </w:t>
      </w:r>
    </w:p>
    <w:p w:rsidR="008E2425" w:rsidRPr="008879FA" w:rsidRDefault="00942867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  </w:t>
      </w:r>
      <w:r w:rsidR="008E2425" w:rsidRPr="008879FA">
        <w:rPr>
          <w:rFonts w:ascii="Times New Roman" w:hAnsi="Times New Roman" w:cs="Times New Roman"/>
        </w:rPr>
        <w:t>i utrzymanie jednostki.</w:t>
      </w:r>
    </w:p>
    <w:p w:rsidR="00942867" w:rsidRPr="008879FA" w:rsidRDefault="00942867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8E242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8E2425" w:rsidP="008879FA">
      <w:pPr>
        <w:pStyle w:val="Akapitzlist"/>
        <w:numPr>
          <w:ilvl w:val="0"/>
          <w:numId w:val="6"/>
        </w:num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>Przychody własne zostały wykonane  w wysokości</w:t>
      </w:r>
      <w:r w:rsidRPr="008879FA">
        <w:rPr>
          <w:rFonts w:ascii="Times New Roman" w:hAnsi="Times New Roman" w:cs="Times New Roman"/>
          <w:b/>
        </w:rPr>
        <w:tab/>
      </w:r>
      <w:r w:rsidR="00B306E5" w:rsidRPr="008879FA">
        <w:rPr>
          <w:rFonts w:ascii="Times New Roman" w:hAnsi="Times New Roman" w:cs="Times New Roman"/>
          <w:b/>
        </w:rPr>
        <w:t>715.864,96</w:t>
      </w:r>
    </w:p>
    <w:p w:rsidR="008E2425" w:rsidRPr="008879FA" w:rsidRDefault="009A460E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 </w:t>
      </w:r>
      <w:r w:rsidR="008E2425" w:rsidRPr="008879FA">
        <w:rPr>
          <w:rFonts w:ascii="Times New Roman" w:hAnsi="Times New Roman" w:cs="Times New Roman"/>
        </w:rPr>
        <w:t xml:space="preserve">z tego: </w:t>
      </w:r>
    </w:p>
    <w:p w:rsidR="00942867" w:rsidRPr="008879FA" w:rsidRDefault="00942867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8E2425" w:rsidP="008879FA">
      <w:pPr>
        <w:tabs>
          <w:tab w:val="left" w:pos="855"/>
          <w:tab w:val="right" w:pos="879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- ze sprzedaży biletów i koncertów działalności podstawowej</w:t>
      </w:r>
      <w:r w:rsidRPr="008879FA">
        <w:rPr>
          <w:rFonts w:ascii="Times New Roman" w:hAnsi="Times New Roman" w:cs="Times New Roman"/>
        </w:rPr>
        <w:tab/>
      </w:r>
      <w:r w:rsidR="00B306E5" w:rsidRPr="008879FA">
        <w:rPr>
          <w:rFonts w:ascii="Times New Roman" w:hAnsi="Times New Roman" w:cs="Times New Roman"/>
        </w:rPr>
        <w:t>3</w:t>
      </w:r>
      <w:r w:rsidR="00B02BFC" w:rsidRPr="008879FA">
        <w:rPr>
          <w:rFonts w:ascii="Times New Roman" w:hAnsi="Times New Roman" w:cs="Times New Roman"/>
        </w:rPr>
        <w:t>41.307,74</w:t>
      </w:r>
    </w:p>
    <w:p w:rsidR="002D49C6" w:rsidRPr="008879FA" w:rsidRDefault="002D49C6" w:rsidP="008879FA">
      <w:pPr>
        <w:tabs>
          <w:tab w:val="left" w:pos="855"/>
          <w:tab w:val="right" w:pos="879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</w:t>
      </w:r>
      <w:r w:rsidR="0014410E" w:rsidRPr="008879FA">
        <w:rPr>
          <w:rFonts w:ascii="Times New Roman" w:hAnsi="Times New Roman" w:cs="Times New Roman"/>
        </w:rPr>
        <w:t>w</w:t>
      </w:r>
      <w:r w:rsidRPr="008879FA">
        <w:rPr>
          <w:rFonts w:ascii="Times New Roman" w:hAnsi="Times New Roman" w:cs="Times New Roman"/>
        </w:rPr>
        <w:t xml:space="preserve"> tym koncerty zagraniczne 1</w:t>
      </w:r>
      <w:r w:rsidR="00B306E5" w:rsidRPr="008879FA">
        <w:rPr>
          <w:rFonts w:ascii="Times New Roman" w:hAnsi="Times New Roman" w:cs="Times New Roman"/>
        </w:rPr>
        <w:t>54.551,20</w:t>
      </w:r>
    </w:p>
    <w:p w:rsidR="008E2425" w:rsidRPr="008879FA" w:rsidRDefault="008E2425" w:rsidP="008879FA">
      <w:pPr>
        <w:tabs>
          <w:tab w:val="left" w:pos="840"/>
          <w:tab w:val="right" w:pos="879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- za koncerty edukacyjne</w:t>
      </w:r>
      <w:r w:rsidRPr="008879FA">
        <w:rPr>
          <w:rFonts w:ascii="Times New Roman" w:hAnsi="Times New Roman" w:cs="Times New Roman"/>
        </w:rPr>
        <w:tab/>
      </w:r>
      <w:r w:rsidR="00B02BFC" w:rsidRPr="008879FA">
        <w:rPr>
          <w:rFonts w:ascii="Times New Roman" w:hAnsi="Times New Roman" w:cs="Times New Roman"/>
        </w:rPr>
        <w:t>31.579,70</w:t>
      </w:r>
    </w:p>
    <w:p w:rsidR="008E2425" w:rsidRPr="008879FA" w:rsidRDefault="008E2425" w:rsidP="008879FA">
      <w:pPr>
        <w:tabs>
          <w:tab w:val="left" w:pos="840"/>
          <w:tab w:val="right" w:pos="879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-</w:t>
      </w:r>
      <w:r w:rsidR="009A460E" w:rsidRPr="008879FA">
        <w:rPr>
          <w:rFonts w:ascii="Times New Roman" w:hAnsi="Times New Roman" w:cs="Times New Roman"/>
        </w:rPr>
        <w:t xml:space="preserve"> z reklamy</w:t>
      </w:r>
      <w:r w:rsidR="009A460E" w:rsidRPr="008879FA">
        <w:rPr>
          <w:rFonts w:ascii="Times New Roman" w:hAnsi="Times New Roman" w:cs="Times New Roman"/>
        </w:rPr>
        <w:tab/>
      </w:r>
      <w:r w:rsidR="00B02BFC" w:rsidRPr="008879FA">
        <w:rPr>
          <w:rFonts w:ascii="Times New Roman" w:hAnsi="Times New Roman" w:cs="Times New Roman"/>
        </w:rPr>
        <w:t>141.410,82</w:t>
      </w:r>
    </w:p>
    <w:p w:rsidR="008E2425" w:rsidRPr="008879FA" w:rsidRDefault="008E2425" w:rsidP="008879FA">
      <w:pPr>
        <w:tabs>
          <w:tab w:val="left" w:pos="840"/>
          <w:tab w:val="right" w:pos="879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- odsprzedaż wody i kanalizacji</w:t>
      </w:r>
      <w:r w:rsidRPr="008879FA">
        <w:rPr>
          <w:rFonts w:ascii="Times New Roman" w:hAnsi="Times New Roman" w:cs="Times New Roman"/>
        </w:rPr>
        <w:tab/>
      </w:r>
      <w:r w:rsidR="00B02BFC" w:rsidRPr="008879FA">
        <w:rPr>
          <w:rFonts w:ascii="Times New Roman" w:hAnsi="Times New Roman" w:cs="Times New Roman"/>
        </w:rPr>
        <w:t>14.268,78</w:t>
      </w:r>
    </w:p>
    <w:p w:rsidR="008E2425" w:rsidRPr="008879FA" w:rsidRDefault="008E2425" w:rsidP="008879FA">
      <w:pPr>
        <w:tabs>
          <w:tab w:val="left" w:pos="840"/>
          <w:tab w:val="right" w:pos="879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- przychody za wynajem lokali mieszk. i użytkowych</w:t>
      </w:r>
      <w:r w:rsidRPr="008879FA">
        <w:rPr>
          <w:rFonts w:ascii="Times New Roman" w:hAnsi="Times New Roman" w:cs="Times New Roman"/>
        </w:rPr>
        <w:tab/>
      </w:r>
      <w:r w:rsidR="00B02BFC" w:rsidRPr="008879FA">
        <w:rPr>
          <w:rFonts w:ascii="Times New Roman" w:hAnsi="Times New Roman" w:cs="Times New Roman"/>
        </w:rPr>
        <w:t>136.540,76</w:t>
      </w:r>
    </w:p>
    <w:p w:rsidR="00B02BFC" w:rsidRPr="008879FA" w:rsidRDefault="00B02BFC" w:rsidP="008879FA">
      <w:pPr>
        <w:tabs>
          <w:tab w:val="left" w:pos="840"/>
          <w:tab w:val="right" w:pos="879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- za sprzedaż koszulek „Filharmonia nie Gryzie”</w:t>
      </w:r>
      <w:r w:rsidRPr="008879FA">
        <w:rPr>
          <w:rFonts w:ascii="Times New Roman" w:hAnsi="Times New Roman" w:cs="Times New Roman"/>
        </w:rPr>
        <w:tab/>
        <w:t>36,60</w:t>
      </w:r>
    </w:p>
    <w:p w:rsidR="009E02D2" w:rsidRPr="008879FA" w:rsidRDefault="008E2425" w:rsidP="008879FA">
      <w:pPr>
        <w:tabs>
          <w:tab w:val="left" w:pos="855"/>
          <w:tab w:val="right" w:pos="879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inne (darowizny, </w:t>
      </w:r>
      <w:r w:rsidR="002D49C6" w:rsidRPr="008879FA">
        <w:rPr>
          <w:rFonts w:ascii="Times New Roman" w:hAnsi="Times New Roman" w:cs="Times New Roman"/>
        </w:rPr>
        <w:t xml:space="preserve"> nagroda M. Kalisza, </w:t>
      </w:r>
      <w:r w:rsidRPr="008879FA">
        <w:rPr>
          <w:rFonts w:ascii="Times New Roman" w:hAnsi="Times New Roman" w:cs="Times New Roman"/>
        </w:rPr>
        <w:t xml:space="preserve">inne przychody)                      </w:t>
      </w:r>
      <w:r w:rsidRPr="008879FA">
        <w:rPr>
          <w:rFonts w:ascii="Times New Roman" w:hAnsi="Times New Roman" w:cs="Times New Roman"/>
        </w:rPr>
        <w:tab/>
      </w:r>
      <w:r w:rsidR="00B02BFC" w:rsidRPr="008879FA">
        <w:rPr>
          <w:rFonts w:ascii="Times New Roman" w:hAnsi="Times New Roman" w:cs="Times New Roman"/>
        </w:rPr>
        <w:t>50.720,56</w:t>
      </w:r>
    </w:p>
    <w:p w:rsidR="008E2425" w:rsidRPr="008879FA" w:rsidRDefault="008E2425" w:rsidP="008879FA">
      <w:pPr>
        <w:tabs>
          <w:tab w:val="left" w:pos="855"/>
          <w:tab w:val="right" w:pos="8790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</w:t>
      </w:r>
      <w:r w:rsidRPr="008879FA">
        <w:rPr>
          <w:rFonts w:ascii="Times New Roman" w:hAnsi="Times New Roman" w:cs="Times New Roman"/>
        </w:rPr>
        <w:tab/>
        <w:t xml:space="preserve">                                           </w:t>
      </w:r>
    </w:p>
    <w:p w:rsidR="008E2425" w:rsidRPr="008879FA" w:rsidRDefault="008E242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453EF5" w:rsidRPr="008879FA" w:rsidRDefault="00453EF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8E242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9A460E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 xml:space="preserve">II. </w:t>
      </w:r>
      <w:r w:rsidR="00453EF5" w:rsidRPr="008879FA">
        <w:rPr>
          <w:rFonts w:ascii="Times New Roman" w:hAnsi="Times New Roman" w:cs="Times New Roman"/>
          <w:b/>
        </w:rPr>
        <w:t xml:space="preserve"> </w:t>
      </w:r>
      <w:r w:rsidR="008E2425" w:rsidRPr="008879FA">
        <w:rPr>
          <w:rFonts w:ascii="Times New Roman" w:hAnsi="Times New Roman" w:cs="Times New Roman"/>
          <w:b/>
        </w:rPr>
        <w:t>Koszty w  20</w:t>
      </w:r>
      <w:r w:rsidR="00B22800" w:rsidRPr="008879FA">
        <w:rPr>
          <w:rFonts w:ascii="Times New Roman" w:hAnsi="Times New Roman" w:cs="Times New Roman"/>
          <w:b/>
        </w:rPr>
        <w:t>1</w:t>
      </w:r>
      <w:r w:rsidR="002B032A" w:rsidRPr="008879FA">
        <w:rPr>
          <w:rFonts w:ascii="Times New Roman" w:hAnsi="Times New Roman" w:cs="Times New Roman"/>
          <w:b/>
        </w:rPr>
        <w:t>1</w:t>
      </w:r>
      <w:r w:rsidR="008E2425" w:rsidRPr="008879FA">
        <w:rPr>
          <w:rFonts w:ascii="Times New Roman" w:hAnsi="Times New Roman" w:cs="Times New Roman"/>
          <w:b/>
        </w:rPr>
        <w:t xml:space="preserve"> roku wynoszą </w:t>
      </w:r>
      <w:r w:rsidR="008E2425" w:rsidRPr="008879FA">
        <w:rPr>
          <w:rFonts w:ascii="Times New Roman" w:hAnsi="Times New Roman" w:cs="Times New Roman"/>
        </w:rPr>
        <w:tab/>
      </w:r>
      <w:r w:rsidR="004B0EC4" w:rsidRPr="008879FA">
        <w:rPr>
          <w:rFonts w:ascii="Times New Roman" w:hAnsi="Times New Roman" w:cs="Times New Roman"/>
        </w:rPr>
        <w:t>4.020.216,26</w:t>
      </w:r>
    </w:p>
    <w:p w:rsidR="008E2425" w:rsidRPr="008879FA" w:rsidRDefault="00AD7B5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 xml:space="preserve">     </w:t>
      </w:r>
      <w:r w:rsidR="00453EF5" w:rsidRPr="008879FA">
        <w:rPr>
          <w:rFonts w:ascii="Times New Roman" w:hAnsi="Times New Roman" w:cs="Times New Roman"/>
          <w:b/>
        </w:rPr>
        <w:t xml:space="preserve"> </w:t>
      </w:r>
      <w:r w:rsidRPr="008879FA">
        <w:rPr>
          <w:rFonts w:ascii="Times New Roman" w:hAnsi="Times New Roman" w:cs="Times New Roman"/>
          <w:b/>
        </w:rPr>
        <w:t xml:space="preserve">co stanowi </w:t>
      </w:r>
      <w:r w:rsidR="004B0EC4" w:rsidRPr="008879FA">
        <w:rPr>
          <w:rFonts w:ascii="Times New Roman" w:hAnsi="Times New Roman" w:cs="Times New Roman"/>
          <w:b/>
        </w:rPr>
        <w:t>99,99</w:t>
      </w:r>
      <w:r w:rsidR="002D49C6" w:rsidRPr="008879FA">
        <w:rPr>
          <w:rFonts w:ascii="Times New Roman" w:hAnsi="Times New Roman" w:cs="Times New Roman"/>
          <w:b/>
        </w:rPr>
        <w:t xml:space="preserve">% </w:t>
      </w:r>
      <w:r w:rsidRPr="008879FA">
        <w:rPr>
          <w:rFonts w:ascii="Times New Roman" w:hAnsi="Times New Roman" w:cs="Times New Roman"/>
          <w:b/>
        </w:rPr>
        <w:t>planu</w:t>
      </w:r>
    </w:p>
    <w:p w:rsidR="00AD7B55" w:rsidRPr="008879FA" w:rsidRDefault="00AD7B5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E2425" w:rsidRPr="008879FA" w:rsidRDefault="008E2425" w:rsidP="008879FA">
      <w:pPr>
        <w:pStyle w:val="Akapitzlist"/>
        <w:numPr>
          <w:ilvl w:val="0"/>
          <w:numId w:val="7"/>
        </w:num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>Koszty operacyjne i finansowe</w:t>
      </w:r>
      <w:r w:rsidRPr="008879FA">
        <w:rPr>
          <w:rFonts w:ascii="Times New Roman" w:hAnsi="Times New Roman" w:cs="Times New Roman"/>
          <w:b/>
        </w:rPr>
        <w:tab/>
      </w:r>
      <w:r w:rsidR="009031FA" w:rsidRPr="008879FA">
        <w:rPr>
          <w:rFonts w:ascii="Times New Roman" w:hAnsi="Times New Roman" w:cs="Times New Roman"/>
          <w:b/>
        </w:rPr>
        <w:t>6.597,13</w:t>
      </w:r>
    </w:p>
    <w:p w:rsidR="008E2425" w:rsidRPr="008879FA" w:rsidRDefault="008E242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8E242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</w:rPr>
        <w:tab/>
        <w:t xml:space="preserve">    </w:t>
      </w:r>
    </w:p>
    <w:p w:rsidR="008E2425" w:rsidRPr="008879FA" w:rsidRDefault="008E2425" w:rsidP="008879FA">
      <w:pPr>
        <w:pStyle w:val="Akapitzlist"/>
        <w:numPr>
          <w:ilvl w:val="0"/>
          <w:numId w:val="7"/>
        </w:num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  <w:b/>
        </w:rPr>
        <w:t>Koszty rodzajowe ogółem stanowią kwotę</w:t>
      </w:r>
      <w:r w:rsidRPr="008879FA">
        <w:rPr>
          <w:rFonts w:ascii="Times New Roman" w:hAnsi="Times New Roman" w:cs="Times New Roman"/>
          <w:b/>
        </w:rPr>
        <w:tab/>
      </w:r>
      <w:r w:rsidR="009031FA" w:rsidRPr="008879FA">
        <w:rPr>
          <w:rFonts w:ascii="Times New Roman" w:hAnsi="Times New Roman" w:cs="Times New Roman"/>
          <w:b/>
        </w:rPr>
        <w:t>4.013.619,13</w:t>
      </w:r>
      <w:r w:rsidRPr="008879FA">
        <w:rPr>
          <w:rFonts w:ascii="Times New Roman" w:hAnsi="Times New Roman" w:cs="Times New Roman"/>
        </w:rPr>
        <w:tab/>
      </w:r>
    </w:p>
    <w:p w:rsidR="008E2425" w:rsidRPr="008879FA" w:rsidRDefault="008E242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9A460E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 xml:space="preserve">           a/. </w:t>
      </w:r>
      <w:r w:rsidR="008E2425" w:rsidRPr="008879FA">
        <w:rPr>
          <w:rFonts w:ascii="Times New Roman" w:hAnsi="Times New Roman" w:cs="Times New Roman"/>
          <w:b/>
        </w:rPr>
        <w:t>Na wynagrodzenia osobowe w  20</w:t>
      </w:r>
      <w:r w:rsidR="00B22800" w:rsidRPr="008879FA">
        <w:rPr>
          <w:rFonts w:ascii="Times New Roman" w:hAnsi="Times New Roman" w:cs="Times New Roman"/>
          <w:b/>
        </w:rPr>
        <w:t>1</w:t>
      </w:r>
      <w:r w:rsidR="00DB196C" w:rsidRPr="008879FA">
        <w:rPr>
          <w:rFonts w:ascii="Times New Roman" w:hAnsi="Times New Roman" w:cs="Times New Roman"/>
          <w:b/>
        </w:rPr>
        <w:t>1</w:t>
      </w:r>
      <w:r w:rsidR="008E2425" w:rsidRPr="008879FA">
        <w:rPr>
          <w:rFonts w:ascii="Times New Roman" w:hAnsi="Times New Roman" w:cs="Times New Roman"/>
          <w:b/>
        </w:rPr>
        <w:t xml:space="preserve"> roku</w:t>
      </w:r>
    </w:p>
    <w:p w:rsidR="008E2425" w:rsidRPr="008879FA" w:rsidRDefault="009A460E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 xml:space="preserve">               </w:t>
      </w:r>
      <w:r w:rsidR="008E2425" w:rsidRPr="008879FA">
        <w:rPr>
          <w:rFonts w:ascii="Times New Roman" w:hAnsi="Times New Roman" w:cs="Times New Roman"/>
          <w:b/>
        </w:rPr>
        <w:t xml:space="preserve">wykorzystano kwotę </w:t>
      </w:r>
      <w:r w:rsidR="00AD7B55" w:rsidRPr="008879FA">
        <w:rPr>
          <w:rFonts w:ascii="Times New Roman" w:hAnsi="Times New Roman" w:cs="Times New Roman"/>
          <w:b/>
        </w:rPr>
        <w:t>(</w:t>
      </w:r>
      <w:r w:rsidR="009031FA" w:rsidRPr="008879FA">
        <w:rPr>
          <w:rFonts w:ascii="Times New Roman" w:hAnsi="Times New Roman" w:cs="Times New Roman"/>
          <w:b/>
        </w:rPr>
        <w:t xml:space="preserve">100 </w:t>
      </w:r>
      <w:r w:rsidR="00AD7B55" w:rsidRPr="008879FA">
        <w:rPr>
          <w:rFonts w:ascii="Times New Roman" w:hAnsi="Times New Roman" w:cs="Times New Roman"/>
          <w:b/>
        </w:rPr>
        <w:t>% planu)</w:t>
      </w:r>
      <w:r w:rsidR="008E2425" w:rsidRPr="008879FA">
        <w:rPr>
          <w:rFonts w:ascii="Times New Roman" w:hAnsi="Times New Roman" w:cs="Times New Roman"/>
          <w:b/>
        </w:rPr>
        <w:tab/>
      </w:r>
      <w:r w:rsidR="009031FA" w:rsidRPr="008879FA">
        <w:rPr>
          <w:rFonts w:ascii="Times New Roman" w:hAnsi="Times New Roman" w:cs="Times New Roman"/>
          <w:b/>
        </w:rPr>
        <w:t>2.055.857,39</w:t>
      </w:r>
    </w:p>
    <w:p w:rsidR="008E2425" w:rsidRPr="008879FA" w:rsidRDefault="009A460E" w:rsidP="008879FA">
      <w:pPr>
        <w:tabs>
          <w:tab w:val="right" w:pos="8790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</w:t>
      </w:r>
      <w:r w:rsidR="008E2425" w:rsidRPr="008879FA">
        <w:rPr>
          <w:rFonts w:ascii="Times New Roman" w:hAnsi="Times New Roman" w:cs="Times New Roman"/>
        </w:rPr>
        <w:t>z tego na :</w:t>
      </w:r>
    </w:p>
    <w:p w:rsidR="003704E0" w:rsidRPr="008879FA" w:rsidRDefault="003704E0" w:rsidP="008879FA">
      <w:pPr>
        <w:tabs>
          <w:tab w:val="right" w:pos="8790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A976DC" w:rsidRPr="008879FA" w:rsidRDefault="003704E0" w:rsidP="008879FA">
      <w:pPr>
        <w:tabs>
          <w:tab w:val="right" w:pos="8790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  <w:color w:val="FF0000"/>
        </w:rPr>
        <w:t xml:space="preserve">    </w:t>
      </w:r>
      <w:r w:rsidR="008E2425" w:rsidRPr="008879FA">
        <w:rPr>
          <w:rFonts w:ascii="Times New Roman" w:hAnsi="Times New Roman" w:cs="Times New Roman"/>
        </w:rPr>
        <w:t xml:space="preserve">- wynagrodzenia miesięczne </w:t>
      </w:r>
      <w:r w:rsidR="008E2425" w:rsidRPr="008879FA">
        <w:rPr>
          <w:rFonts w:ascii="Times New Roman" w:hAnsi="Times New Roman" w:cs="Times New Roman"/>
        </w:rPr>
        <w:tab/>
      </w:r>
      <w:r w:rsidR="009D28F4" w:rsidRPr="008879FA">
        <w:rPr>
          <w:rFonts w:ascii="Times New Roman" w:hAnsi="Times New Roman" w:cs="Times New Roman"/>
        </w:rPr>
        <w:t>1.6</w:t>
      </w:r>
      <w:r w:rsidR="00431738" w:rsidRPr="008879FA">
        <w:rPr>
          <w:rFonts w:ascii="Times New Roman" w:hAnsi="Times New Roman" w:cs="Times New Roman"/>
        </w:rPr>
        <w:t>67.612,49</w:t>
      </w:r>
      <w:r w:rsidR="00A976DC" w:rsidRPr="008879FA">
        <w:rPr>
          <w:rFonts w:ascii="Times New Roman" w:hAnsi="Times New Roman" w:cs="Times New Roman"/>
        </w:rPr>
        <w:t xml:space="preserve">    </w:t>
      </w:r>
    </w:p>
    <w:p w:rsidR="008E2425" w:rsidRPr="008879FA" w:rsidRDefault="003704E0" w:rsidP="008879FA">
      <w:pPr>
        <w:tabs>
          <w:tab w:val="right" w:pos="8790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</w:t>
      </w:r>
      <w:r w:rsidR="008E2425" w:rsidRPr="008879FA">
        <w:rPr>
          <w:rFonts w:ascii="Times New Roman" w:hAnsi="Times New Roman" w:cs="Times New Roman"/>
        </w:rPr>
        <w:t xml:space="preserve">- wynagrodzenia ponadnormowe </w:t>
      </w:r>
      <w:r w:rsidR="008E2425" w:rsidRPr="008879FA">
        <w:rPr>
          <w:rFonts w:ascii="Times New Roman" w:hAnsi="Times New Roman" w:cs="Times New Roman"/>
        </w:rPr>
        <w:tab/>
      </w:r>
      <w:r w:rsidR="009D28F4" w:rsidRPr="008879FA">
        <w:rPr>
          <w:rFonts w:ascii="Times New Roman" w:hAnsi="Times New Roman" w:cs="Times New Roman"/>
        </w:rPr>
        <w:t>174.320,31</w:t>
      </w:r>
    </w:p>
    <w:p w:rsidR="008E2425" w:rsidRPr="008879FA" w:rsidRDefault="003704E0" w:rsidP="008879FA">
      <w:pPr>
        <w:tabs>
          <w:tab w:val="right" w:pos="8790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</w:t>
      </w:r>
      <w:r w:rsidR="008E2425" w:rsidRPr="008879FA">
        <w:rPr>
          <w:rFonts w:ascii="Times New Roman" w:hAnsi="Times New Roman" w:cs="Times New Roman"/>
        </w:rPr>
        <w:t xml:space="preserve">- premie </w:t>
      </w:r>
      <w:r w:rsidR="008E2425" w:rsidRPr="008879FA">
        <w:rPr>
          <w:rFonts w:ascii="Times New Roman" w:hAnsi="Times New Roman" w:cs="Times New Roman"/>
        </w:rPr>
        <w:tab/>
      </w:r>
      <w:r w:rsidR="009D28F4" w:rsidRPr="008879FA">
        <w:rPr>
          <w:rFonts w:ascii="Times New Roman" w:hAnsi="Times New Roman" w:cs="Times New Roman"/>
        </w:rPr>
        <w:t>76.668,45</w:t>
      </w:r>
    </w:p>
    <w:p w:rsidR="008E2425" w:rsidRPr="008879FA" w:rsidRDefault="003704E0" w:rsidP="008879FA">
      <w:pPr>
        <w:tabs>
          <w:tab w:val="right" w:pos="8790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</w:t>
      </w:r>
      <w:r w:rsidR="008E2425" w:rsidRPr="008879FA">
        <w:rPr>
          <w:rFonts w:ascii="Times New Roman" w:hAnsi="Times New Roman" w:cs="Times New Roman"/>
        </w:rPr>
        <w:t xml:space="preserve">- obsługa koncertów </w:t>
      </w:r>
      <w:r w:rsidR="008E2425" w:rsidRPr="008879FA">
        <w:rPr>
          <w:rFonts w:ascii="Times New Roman" w:hAnsi="Times New Roman" w:cs="Times New Roman"/>
        </w:rPr>
        <w:tab/>
      </w:r>
      <w:r w:rsidR="009D28F4" w:rsidRPr="008879FA">
        <w:rPr>
          <w:rFonts w:ascii="Times New Roman" w:hAnsi="Times New Roman" w:cs="Times New Roman"/>
        </w:rPr>
        <w:t>17.324,70</w:t>
      </w:r>
    </w:p>
    <w:p w:rsidR="008E2425" w:rsidRPr="008879FA" w:rsidRDefault="003704E0" w:rsidP="008879FA">
      <w:pPr>
        <w:tabs>
          <w:tab w:val="right" w:pos="8790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</w:t>
      </w:r>
      <w:r w:rsidR="008E2425" w:rsidRPr="008879FA">
        <w:rPr>
          <w:rFonts w:ascii="Times New Roman" w:hAnsi="Times New Roman" w:cs="Times New Roman"/>
        </w:rPr>
        <w:t xml:space="preserve">- koncerty edukacyjne </w:t>
      </w:r>
      <w:r w:rsidR="008E2425" w:rsidRPr="008879FA">
        <w:rPr>
          <w:rFonts w:ascii="Times New Roman" w:hAnsi="Times New Roman" w:cs="Times New Roman"/>
        </w:rPr>
        <w:tab/>
      </w:r>
      <w:r w:rsidR="009D28F4" w:rsidRPr="008879FA">
        <w:rPr>
          <w:rFonts w:ascii="Times New Roman" w:hAnsi="Times New Roman" w:cs="Times New Roman"/>
        </w:rPr>
        <w:t>27.685,00</w:t>
      </w:r>
    </w:p>
    <w:p w:rsidR="008E2425" w:rsidRPr="008879FA" w:rsidRDefault="003704E0" w:rsidP="008879FA">
      <w:pPr>
        <w:tabs>
          <w:tab w:val="right" w:pos="8790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</w:t>
      </w:r>
      <w:r w:rsidR="008E2425" w:rsidRPr="008879FA">
        <w:rPr>
          <w:rFonts w:ascii="Times New Roman" w:hAnsi="Times New Roman" w:cs="Times New Roman"/>
        </w:rPr>
        <w:t xml:space="preserve">- dyrygowanie </w:t>
      </w:r>
      <w:r w:rsidR="008E2425" w:rsidRPr="008879FA">
        <w:rPr>
          <w:rFonts w:ascii="Times New Roman" w:hAnsi="Times New Roman" w:cs="Times New Roman"/>
        </w:rPr>
        <w:tab/>
      </w:r>
      <w:r w:rsidR="009D28F4" w:rsidRPr="008879FA">
        <w:rPr>
          <w:rFonts w:ascii="Times New Roman" w:hAnsi="Times New Roman" w:cs="Times New Roman"/>
        </w:rPr>
        <w:t>40.383,75</w:t>
      </w:r>
    </w:p>
    <w:p w:rsidR="00B22800" w:rsidRPr="008879FA" w:rsidRDefault="003704E0" w:rsidP="008879FA">
      <w:pPr>
        <w:tabs>
          <w:tab w:val="right" w:pos="8790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</w:t>
      </w:r>
      <w:r w:rsidR="00B22800" w:rsidRPr="008879FA">
        <w:rPr>
          <w:rFonts w:ascii="Times New Roman" w:hAnsi="Times New Roman" w:cs="Times New Roman"/>
        </w:rPr>
        <w:t>- objazdówki</w:t>
      </w:r>
      <w:r w:rsidR="00B22800" w:rsidRPr="008879FA">
        <w:rPr>
          <w:rFonts w:ascii="Times New Roman" w:hAnsi="Times New Roman" w:cs="Times New Roman"/>
        </w:rPr>
        <w:tab/>
      </w:r>
      <w:r w:rsidR="009D28F4" w:rsidRPr="008879FA">
        <w:rPr>
          <w:rFonts w:ascii="Times New Roman" w:hAnsi="Times New Roman" w:cs="Times New Roman"/>
        </w:rPr>
        <w:t>8.988,00</w:t>
      </w:r>
    </w:p>
    <w:p w:rsidR="00B22800" w:rsidRPr="008879FA" w:rsidRDefault="003704E0" w:rsidP="008879FA">
      <w:pPr>
        <w:tabs>
          <w:tab w:val="right" w:pos="8790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lastRenderedPageBreak/>
        <w:t xml:space="preserve">    </w:t>
      </w:r>
      <w:r w:rsidR="00B22800" w:rsidRPr="008879FA">
        <w:rPr>
          <w:rFonts w:ascii="Times New Roman" w:hAnsi="Times New Roman" w:cs="Times New Roman"/>
        </w:rPr>
        <w:t>- nagrody jubileuszowe</w:t>
      </w:r>
      <w:r w:rsidR="00B22800" w:rsidRPr="008879FA">
        <w:rPr>
          <w:rFonts w:ascii="Times New Roman" w:hAnsi="Times New Roman" w:cs="Times New Roman"/>
        </w:rPr>
        <w:tab/>
      </w:r>
      <w:r w:rsidR="008453AC" w:rsidRPr="008879FA">
        <w:rPr>
          <w:rFonts w:ascii="Times New Roman" w:hAnsi="Times New Roman" w:cs="Times New Roman"/>
        </w:rPr>
        <w:t>1</w:t>
      </w:r>
      <w:r w:rsidR="009D28F4" w:rsidRPr="008879FA">
        <w:rPr>
          <w:rFonts w:ascii="Times New Roman" w:hAnsi="Times New Roman" w:cs="Times New Roman"/>
        </w:rPr>
        <w:t>8.765,59</w:t>
      </w:r>
    </w:p>
    <w:p w:rsidR="008453AC" w:rsidRPr="008879FA" w:rsidRDefault="008453AC" w:rsidP="008879FA">
      <w:pPr>
        <w:tabs>
          <w:tab w:val="left" w:pos="8040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- odpraw</w:t>
      </w:r>
      <w:r w:rsidR="009E074B">
        <w:rPr>
          <w:rFonts w:ascii="Times New Roman" w:hAnsi="Times New Roman" w:cs="Times New Roman"/>
        </w:rPr>
        <w:t>y</w:t>
      </w:r>
      <w:r w:rsidRPr="008879FA">
        <w:rPr>
          <w:rFonts w:ascii="Times New Roman" w:hAnsi="Times New Roman" w:cs="Times New Roman"/>
        </w:rPr>
        <w:t xml:space="preserve"> emerytaln</w:t>
      </w:r>
      <w:r w:rsidR="009E074B">
        <w:rPr>
          <w:rFonts w:ascii="Times New Roman" w:hAnsi="Times New Roman" w:cs="Times New Roman"/>
        </w:rPr>
        <w:t>e</w:t>
      </w:r>
      <w:r w:rsidRPr="008879F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879FA">
        <w:rPr>
          <w:rFonts w:ascii="Times New Roman" w:hAnsi="Times New Roman" w:cs="Times New Roman"/>
        </w:rPr>
        <w:t xml:space="preserve">          2</w:t>
      </w:r>
      <w:r w:rsidR="00A976DC" w:rsidRPr="008879FA">
        <w:rPr>
          <w:rFonts w:ascii="Times New Roman" w:hAnsi="Times New Roman" w:cs="Times New Roman"/>
        </w:rPr>
        <w:t>2.716,54</w:t>
      </w:r>
    </w:p>
    <w:p w:rsidR="00B22800" w:rsidRPr="008879FA" w:rsidRDefault="003704E0" w:rsidP="008879FA">
      <w:pPr>
        <w:tabs>
          <w:tab w:val="right" w:pos="8790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</w:t>
      </w:r>
      <w:r w:rsidR="00B22800" w:rsidRPr="008879FA">
        <w:rPr>
          <w:rFonts w:ascii="Times New Roman" w:hAnsi="Times New Roman" w:cs="Times New Roman"/>
        </w:rPr>
        <w:t>- ekwiwalenty za urlop</w:t>
      </w:r>
      <w:r w:rsidR="00B22800" w:rsidRPr="008879FA">
        <w:rPr>
          <w:rFonts w:ascii="Times New Roman" w:hAnsi="Times New Roman" w:cs="Times New Roman"/>
        </w:rPr>
        <w:tab/>
      </w:r>
      <w:r w:rsidR="008453AC" w:rsidRPr="008879FA">
        <w:rPr>
          <w:rFonts w:ascii="Times New Roman" w:hAnsi="Times New Roman" w:cs="Times New Roman"/>
        </w:rPr>
        <w:t>1.392,56</w:t>
      </w:r>
    </w:p>
    <w:p w:rsidR="008E2425" w:rsidRPr="008879FA" w:rsidRDefault="008E2425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8E2425" w:rsidP="008879FA">
      <w:pPr>
        <w:spacing w:after="0" w:line="240" w:lineRule="auto"/>
        <w:rPr>
          <w:rFonts w:ascii="Times New Roman" w:hAnsi="Times New Roman" w:cs="Times New Roman"/>
        </w:rPr>
      </w:pPr>
    </w:p>
    <w:p w:rsidR="00203241" w:rsidRPr="008879FA" w:rsidRDefault="00203241" w:rsidP="008879F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W Filharmonii Kaliskiej w roku 201</w:t>
      </w:r>
      <w:r w:rsidR="00427ED9" w:rsidRPr="008879FA">
        <w:rPr>
          <w:rFonts w:ascii="Times New Roman" w:hAnsi="Times New Roman" w:cs="Times New Roman"/>
        </w:rPr>
        <w:t>1</w:t>
      </w:r>
      <w:r w:rsidRPr="008879FA">
        <w:rPr>
          <w:rFonts w:ascii="Times New Roman" w:hAnsi="Times New Roman" w:cs="Times New Roman"/>
        </w:rPr>
        <w:t xml:space="preserve"> średnie zatrudnienie kształtowało się w ilości </w:t>
      </w:r>
      <w:r w:rsidR="007A3705">
        <w:rPr>
          <w:rFonts w:ascii="Times New Roman" w:hAnsi="Times New Roman" w:cs="Times New Roman"/>
        </w:rPr>
        <w:t>59,17</w:t>
      </w:r>
      <w:r w:rsidRPr="008879FA">
        <w:rPr>
          <w:rFonts w:ascii="Times New Roman" w:hAnsi="Times New Roman" w:cs="Times New Roman"/>
        </w:rPr>
        <w:t xml:space="preserve"> etatu. </w:t>
      </w:r>
    </w:p>
    <w:p w:rsidR="00203241" w:rsidRPr="008879FA" w:rsidRDefault="00203241" w:rsidP="008879F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Na dzień 31.12.201</w:t>
      </w:r>
      <w:r w:rsidR="00427ED9" w:rsidRPr="008879FA">
        <w:rPr>
          <w:rFonts w:ascii="Times New Roman" w:hAnsi="Times New Roman" w:cs="Times New Roman"/>
        </w:rPr>
        <w:t xml:space="preserve">1 </w:t>
      </w:r>
      <w:r w:rsidRPr="008879FA">
        <w:rPr>
          <w:rFonts w:ascii="Times New Roman" w:hAnsi="Times New Roman" w:cs="Times New Roman"/>
        </w:rPr>
        <w:t xml:space="preserve"> r. instytucja zatrudniała 6</w:t>
      </w:r>
      <w:r w:rsidR="00427ED9" w:rsidRPr="008879FA">
        <w:rPr>
          <w:rFonts w:ascii="Times New Roman" w:hAnsi="Times New Roman" w:cs="Times New Roman"/>
        </w:rPr>
        <w:t>0</w:t>
      </w:r>
      <w:r w:rsidRPr="008879FA">
        <w:rPr>
          <w:rFonts w:ascii="Times New Roman" w:hAnsi="Times New Roman" w:cs="Times New Roman"/>
        </w:rPr>
        <w:t xml:space="preserve"> os</w:t>
      </w:r>
      <w:r w:rsidR="00427ED9" w:rsidRPr="008879FA">
        <w:rPr>
          <w:rFonts w:ascii="Times New Roman" w:hAnsi="Times New Roman" w:cs="Times New Roman"/>
        </w:rPr>
        <w:t>ób</w:t>
      </w:r>
      <w:r w:rsidRPr="008879FA">
        <w:rPr>
          <w:rFonts w:ascii="Times New Roman" w:hAnsi="Times New Roman" w:cs="Times New Roman"/>
        </w:rPr>
        <w:t xml:space="preserve"> </w:t>
      </w:r>
    </w:p>
    <w:p w:rsidR="00203241" w:rsidRPr="008879FA" w:rsidRDefault="00203241" w:rsidP="008879F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w tym: </w:t>
      </w:r>
    </w:p>
    <w:p w:rsidR="00203241" w:rsidRPr="008879FA" w:rsidRDefault="00203241" w:rsidP="008879F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5</w:t>
      </w:r>
      <w:r w:rsidR="00427ED9" w:rsidRPr="008879FA">
        <w:rPr>
          <w:rFonts w:ascii="Times New Roman" w:hAnsi="Times New Roman" w:cs="Times New Roman"/>
        </w:rPr>
        <w:t>0</w:t>
      </w:r>
      <w:r w:rsidRPr="008879FA">
        <w:rPr>
          <w:rFonts w:ascii="Times New Roman" w:hAnsi="Times New Roman" w:cs="Times New Roman"/>
        </w:rPr>
        <w:t xml:space="preserve"> muzyków </w:t>
      </w:r>
    </w:p>
    <w:p w:rsidR="00203241" w:rsidRPr="008879FA" w:rsidRDefault="00203241" w:rsidP="008879F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2 pracowników - organizacja pracy artystycznej </w:t>
      </w:r>
    </w:p>
    <w:p w:rsidR="00203241" w:rsidRPr="008879FA" w:rsidRDefault="00203241" w:rsidP="008879F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2 pracowników obsługi </w:t>
      </w:r>
    </w:p>
    <w:p w:rsidR="00203241" w:rsidRPr="008879FA" w:rsidRDefault="00203241" w:rsidP="008879F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6 pracowników administracji (w tym dyrektor</w:t>
      </w:r>
      <w:r w:rsidR="00427ED9" w:rsidRPr="008879FA">
        <w:rPr>
          <w:rFonts w:ascii="Times New Roman" w:hAnsi="Times New Roman" w:cs="Times New Roman"/>
        </w:rPr>
        <w:t xml:space="preserve"> oraz 1 osoba na urlopie bezpłatnym</w:t>
      </w:r>
      <w:r w:rsidRPr="008879FA">
        <w:rPr>
          <w:rFonts w:ascii="Times New Roman" w:hAnsi="Times New Roman" w:cs="Times New Roman"/>
        </w:rPr>
        <w:t>)</w:t>
      </w:r>
    </w:p>
    <w:p w:rsidR="00203241" w:rsidRPr="008879FA" w:rsidRDefault="00203241" w:rsidP="008879FA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203241" w:rsidRPr="008879FA" w:rsidRDefault="00203241" w:rsidP="008879F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Na wynagrodzenia miesięczne wykorzystano kwotę 1.6</w:t>
      </w:r>
      <w:r w:rsidR="00896307" w:rsidRPr="008879FA">
        <w:rPr>
          <w:rFonts w:ascii="Times New Roman" w:hAnsi="Times New Roman" w:cs="Times New Roman"/>
        </w:rPr>
        <w:t>67.612,49</w:t>
      </w:r>
      <w:r w:rsidRPr="008879FA">
        <w:rPr>
          <w:rFonts w:ascii="Times New Roman" w:hAnsi="Times New Roman" w:cs="Times New Roman"/>
        </w:rPr>
        <w:t xml:space="preserve"> zł. co daje średnią płacę miesięczną </w:t>
      </w:r>
      <w:r w:rsidR="00896307" w:rsidRPr="008879FA">
        <w:rPr>
          <w:rFonts w:ascii="Times New Roman" w:hAnsi="Times New Roman" w:cs="Times New Roman"/>
        </w:rPr>
        <w:t xml:space="preserve"> </w:t>
      </w:r>
      <w:r w:rsidRPr="008879FA">
        <w:rPr>
          <w:rFonts w:ascii="Times New Roman" w:hAnsi="Times New Roman" w:cs="Times New Roman"/>
        </w:rPr>
        <w:t>na etat 2.3</w:t>
      </w:r>
      <w:r w:rsidR="007A3705">
        <w:rPr>
          <w:rFonts w:ascii="Times New Roman" w:hAnsi="Times New Roman" w:cs="Times New Roman"/>
        </w:rPr>
        <w:t>48,62</w:t>
      </w:r>
      <w:r w:rsidRPr="008879FA">
        <w:rPr>
          <w:rFonts w:ascii="Times New Roman" w:hAnsi="Times New Roman" w:cs="Times New Roman"/>
        </w:rPr>
        <w:t xml:space="preserve"> zł.</w:t>
      </w:r>
    </w:p>
    <w:p w:rsidR="00203241" w:rsidRPr="008879FA" w:rsidRDefault="00203241" w:rsidP="008879F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Z wynagrodzeniami dodatkowymi (bez nagród jubileuszowych</w:t>
      </w:r>
      <w:r w:rsidR="00896307" w:rsidRPr="008879FA">
        <w:rPr>
          <w:rFonts w:ascii="Times New Roman" w:hAnsi="Times New Roman" w:cs="Times New Roman"/>
        </w:rPr>
        <w:t>, odpraw</w:t>
      </w:r>
      <w:r w:rsidRPr="008879FA">
        <w:rPr>
          <w:rFonts w:ascii="Times New Roman" w:hAnsi="Times New Roman" w:cs="Times New Roman"/>
        </w:rPr>
        <w:t xml:space="preserve"> i ekwiwalentu za urlop) średnie miesięczne wynagrodzenie kształtuje się w wysokości  2.</w:t>
      </w:r>
      <w:r w:rsidR="007A3705">
        <w:rPr>
          <w:rFonts w:ascii="Times New Roman" w:hAnsi="Times New Roman" w:cs="Times New Roman"/>
        </w:rPr>
        <w:t>835,03</w:t>
      </w:r>
      <w:r w:rsidRPr="008879FA">
        <w:rPr>
          <w:rFonts w:ascii="Times New Roman" w:hAnsi="Times New Roman" w:cs="Times New Roman"/>
        </w:rPr>
        <w:t xml:space="preserve"> zł.</w:t>
      </w:r>
    </w:p>
    <w:p w:rsidR="00F65D71" w:rsidRPr="008879FA" w:rsidRDefault="00F65D71" w:rsidP="008879FA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203241" w:rsidRPr="008879FA" w:rsidRDefault="00203241" w:rsidP="008879FA">
      <w:pPr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F65D71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 xml:space="preserve">  </w:t>
      </w:r>
      <w:r w:rsidR="009A460E" w:rsidRPr="008879FA">
        <w:rPr>
          <w:rFonts w:ascii="Times New Roman" w:hAnsi="Times New Roman" w:cs="Times New Roman"/>
          <w:b/>
        </w:rPr>
        <w:t xml:space="preserve">  b/. </w:t>
      </w:r>
      <w:r w:rsidR="008E2425" w:rsidRPr="008879FA">
        <w:rPr>
          <w:rFonts w:ascii="Times New Roman" w:hAnsi="Times New Roman" w:cs="Times New Roman"/>
          <w:b/>
        </w:rPr>
        <w:t xml:space="preserve">Na wynagrodzenia bezosobowe wykorzystano kwotę                      </w:t>
      </w:r>
      <w:r w:rsidR="002E426E" w:rsidRPr="008879FA">
        <w:rPr>
          <w:rFonts w:ascii="Times New Roman" w:hAnsi="Times New Roman" w:cs="Times New Roman"/>
          <w:b/>
        </w:rPr>
        <w:t xml:space="preserve">                  </w:t>
      </w:r>
      <w:r w:rsidR="009E074B">
        <w:rPr>
          <w:rFonts w:ascii="Times New Roman" w:hAnsi="Times New Roman" w:cs="Times New Roman"/>
          <w:b/>
        </w:rPr>
        <w:t xml:space="preserve"> </w:t>
      </w:r>
      <w:r w:rsidRPr="008879FA">
        <w:rPr>
          <w:rFonts w:ascii="Times New Roman" w:hAnsi="Times New Roman" w:cs="Times New Roman"/>
          <w:b/>
        </w:rPr>
        <w:t xml:space="preserve">   </w:t>
      </w:r>
      <w:r w:rsidR="008E2425" w:rsidRPr="008879FA">
        <w:rPr>
          <w:rFonts w:ascii="Times New Roman" w:hAnsi="Times New Roman" w:cs="Times New Roman"/>
          <w:b/>
        </w:rPr>
        <w:t xml:space="preserve">  </w:t>
      </w:r>
      <w:r w:rsidR="00A976DC" w:rsidRPr="008879FA">
        <w:rPr>
          <w:rFonts w:ascii="Times New Roman" w:hAnsi="Times New Roman" w:cs="Times New Roman"/>
          <w:b/>
        </w:rPr>
        <w:t>8.332,80</w:t>
      </w:r>
    </w:p>
    <w:p w:rsidR="008E2425" w:rsidRPr="008879FA" w:rsidRDefault="009A460E" w:rsidP="008879FA">
      <w:pPr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    </w:t>
      </w:r>
      <w:r w:rsidR="008E2425" w:rsidRPr="008879FA">
        <w:rPr>
          <w:rFonts w:ascii="Times New Roman" w:hAnsi="Times New Roman" w:cs="Times New Roman"/>
        </w:rPr>
        <w:t>z tego :</w:t>
      </w:r>
    </w:p>
    <w:p w:rsidR="008E2425" w:rsidRPr="008879FA" w:rsidRDefault="009A460E" w:rsidP="008879FA">
      <w:pPr>
        <w:tabs>
          <w:tab w:val="right" w:pos="8805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</w:t>
      </w:r>
      <w:r w:rsidR="008E2425" w:rsidRPr="008879FA">
        <w:rPr>
          <w:rFonts w:ascii="Times New Roman" w:hAnsi="Times New Roman" w:cs="Times New Roman"/>
        </w:rPr>
        <w:t xml:space="preserve">- obsługa techniczna                                                                                              </w:t>
      </w:r>
      <w:r w:rsidR="002E426E" w:rsidRPr="008879FA">
        <w:rPr>
          <w:rFonts w:ascii="Times New Roman" w:hAnsi="Times New Roman" w:cs="Times New Roman"/>
        </w:rPr>
        <w:t xml:space="preserve">   </w:t>
      </w:r>
      <w:r w:rsidR="008E2425" w:rsidRPr="008879FA">
        <w:rPr>
          <w:rFonts w:ascii="Times New Roman" w:hAnsi="Times New Roman" w:cs="Times New Roman"/>
        </w:rPr>
        <w:t xml:space="preserve">   </w:t>
      </w:r>
      <w:r w:rsidR="00A976DC" w:rsidRPr="008879FA">
        <w:rPr>
          <w:rFonts w:ascii="Times New Roman" w:hAnsi="Times New Roman" w:cs="Times New Roman"/>
        </w:rPr>
        <w:t>8.332,80</w:t>
      </w:r>
    </w:p>
    <w:p w:rsidR="008E2425" w:rsidRPr="008879FA" w:rsidRDefault="008E2425" w:rsidP="008879FA">
      <w:pPr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3704E0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  <w:color w:val="FF0000"/>
        </w:rPr>
        <w:t xml:space="preserve">    </w:t>
      </w:r>
      <w:r w:rsidRPr="008879FA">
        <w:rPr>
          <w:rFonts w:ascii="Times New Roman" w:hAnsi="Times New Roman" w:cs="Times New Roman"/>
          <w:b/>
        </w:rPr>
        <w:t xml:space="preserve">c/.  </w:t>
      </w:r>
      <w:r w:rsidR="008E2425" w:rsidRPr="008879FA">
        <w:rPr>
          <w:rFonts w:ascii="Times New Roman" w:hAnsi="Times New Roman" w:cs="Times New Roman"/>
          <w:b/>
        </w:rPr>
        <w:t>Pochodne od wynagrodzeń wykonano w wysokości</w:t>
      </w:r>
      <w:r w:rsidR="008E2425" w:rsidRPr="008879FA">
        <w:rPr>
          <w:rFonts w:ascii="Times New Roman" w:hAnsi="Times New Roman" w:cs="Times New Roman"/>
          <w:b/>
        </w:rPr>
        <w:tab/>
      </w:r>
      <w:r w:rsidR="00453549" w:rsidRPr="008879FA">
        <w:rPr>
          <w:rFonts w:ascii="Times New Roman" w:hAnsi="Times New Roman" w:cs="Times New Roman"/>
          <w:b/>
        </w:rPr>
        <w:t>415.106,64</w:t>
      </w:r>
    </w:p>
    <w:p w:rsidR="00AD7B55" w:rsidRPr="008879FA" w:rsidRDefault="003704E0" w:rsidP="008879FA">
      <w:pPr>
        <w:pStyle w:val="Akapitzlist"/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 xml:space="preserve">     </w:t>
      </w:r>
      <w:r w:rsidR="00AD7B55" w:rsidRPr="008879FA">
        <w:rPr>
          <w:rFonts w:ascii="Times New Roman" w:hAnsi="Times New Roman" w:cs="Times New Roman"/>
          <w:b/>
        </w:rPr>
        <w:t>(</w:t>
      </w:r>
      <w:r w:rsidR="00453549" w:rsidRPr="008879FA">
        <w:rPr>
          <w:rFonts w:ascii="Times New Roman" w:hAnsi="Times New Roman" w:cs="Times New Roman"/>
          <w:b/>
        </w:rPr>
        <w:t>100</w:t>
      </w:r>
      <w:r w:rsidR="00AD7B55" w:rsidRPr="008879FA">
        <w:rPr>
          <w:rFonts w:ascii="Times New Roman" w:hAnsi="Times New Roman" w:cs="Times New Roman"/>
          <w:b/>
        </w:rPr>
        <w:t xml:space="preserve"> % planu)</w:t>
      </w:r>
    </w:p>
    <w:p w:rsidR="008E2425" w:rsidRPr="008879FA" w:rsidRDefault="001560D2" w:rsidP="008879FA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</w:t>
      </w:r>
      <w:r w:rsidR="003704E0" w:rsidRPr="008879FA">
        <w:rPr>
          <w:rFonts w:ascii="Times New Roman" w:hAnsi="Times New Roman" w:cs="Times New Roman"/>
        </w:rPr>
        <w:t xml:space="preserve">       </w:t>
      </w:r>
      <w:r w:rsidR="008E2425" w:rsidRPr="008879FA">
        <w:rPr>
          <w:rFonts w:ascii="Times New Roman" w:hAnsi="Times New Roman" w:cs="Times New Roman"/>
        </w:rPr>
        <w:t>z tego :</w:t>
      </w:r>
      <w:r w:rsidR="0034649F" w:rsidRPr="008879FA">
        <w:rPr>
          <w:rFonts w:ascii="Times New Roman" w:hAnsi="Times New Roman" w:cs="Times New Roman"/>
        </w:rPr>
        <w:tab/>
      </w:r>
    </w:p>
    <w:p w:rsidR="001560D2" w:rsidRPr="008879FA" w:rsidRDefault="001560D2" w:rsidP="008879FA">
      <w:pPr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1560D2" w:rsidP="008879FA">
      <w:pPr>
        <w:widowControl w:val="0"/>
        <w:tabs>
          <w:tab w:val="right" w:pos="8835"/>
        </w:tabs>
        <w:suppressAutoHyphens/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 xml:space="preserve">składki ZUS </w:t>
      </w:r>
      <w:r w:rsidR="008E2425" w:rsidRPr="008879FA">
        <w:rPr>
          <w:rFonts w:ascii="Times New Roman" w:hAnsi="Times New Roman" w:cs="Times New Roman"/>
        </w:rPr>
        <w:tab/>
      </w:r>
      <w:r w:rsidR="00453549" w:rsidRPr="008879FA">
        <w:rPr>
          <w:rFonts w:ascii="Times New Roman" w:hAnsi="Times New Roman" w:cs="Times New Roman"/>
        </w:rPr>
        <w:t>301.753,00</w:t>
      </w:r>
    </w:p>
    <w:p w:rsidR="008E2425" w:rsidRPr="008879FA" w:rsidRDefault="001560D2" w:rsidP="008879FA">
      <w:pPr>
        <w:widowControl w:val="0"/>
        <w:tabs>
          <w:tab w:val="right" w:pos="8835"/>
        </w:tabs>
        <w:suppressAutoHyphens/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Fundusz Pracy</w:t>
      </w:r>
      <w:r w:rsidR="008E2425" w:rsidRPr="008879FA">
        <w:rPr>
          <w:rFonts w:ascii="Times New Roman" w:hAnsi="Times New Roman" w:cs="Times New Roman"/>
        </w:rPr>
        <w:tab/>
      </w:r>
      <w:r w:rsidR="00453549" w:rsidRPr="008879FA">
        <w:rPr>
          <w:rFonts w:ascii="Times New Roman" w:hAnsi="Times New Roman" w:cs="Times New Roman"/>
        </w:rPr>
        <w:t>42.465,15</w:t>
      </w:r>
    </w:p>
    <w:p w:rsidR="008E2425" w:rsidRPr="008879FA" w:rsidRDefault="001560D2" w:rsidP="008879FA">
      <w:pPr>
        <w:widowControl w:val="0"/>
        <w:tabs>
          <w:tab w:val="right" w:pos="8835"/>
        </w:tabs>
        <w:suppressAutoHyphens/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odpis na ZFŚS</w:t>
      </w:r>
      <w:r w:rsidR="008E2425" w:rsidRPr="008879FA">
        <w:rPr>
          <w:rFonts w:ascii="Times New Roman" w:hAnsi="Times New Roman" w:cs="Times New Roman"/>
        </w:rPr>
        <w:tab/>
      </w:r>
      <w:r w:rsidR="00453549" w:rsidRPr="008879FA">
        <w:rPr>
          <w:rFonts w:ascii="Times New Roman" w:hAnsi="Times New Roman" w:cs="Times New Roman"/>
        </w:rPr>
        <w:t>68.005,95</w:t>
      </w:r>
    </w:p>
    <w:p w:rsidR="008E2425" w:rsidRPr="008879FA" w:rsidRDefault="001560D2" w:rsidP="008879FA">
      <w:pPr>
        <w:widowControl w:val="0"/>
        <w:tabs>
          <w:tab w:val="right" w:pos="8835"/>
        </w:tabs>
        <w:suppressAutoHyphens/>
        <w:spacing w:after="0" w:line="240" w:lineRule="auto"/>
        <w:ind w:left="567" w:firstLine="284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pozostałe świadczenia pracownicze (BHP, szkolenia)</w:t>
      </w:r>
      <w:r w:rsidR="008E2425" w:rsidRPr="008879FA">
        <w:rPr>
          <w:rFonts w:ascii="Times New Roman" w:hAnsi="Times New Roman" w:cs="Times New Roman"/>
        </w:rPr>
        <w:tab/>
      </w:r>
      <w:r w:rsidR="00453549" w:rsidRPr="008879FA">
        <w:rPr>
          <w:rFonts w:ascii="Times New Roman" w:hAnsi="Times New Roman" w:cs="Times New Roman"/>
        </w:rPr>
        <w:t>2.882,54</w:t>
      </w:r>
    </w:p>
    <w:p w:rsidR="008E2425" w:rsidRPr="008879FA" w:rsidRDefault="008E2425" w:rsidP="008879F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2425" w:rsidRPr="008879FA" w:rsidRDefault="008E2425" w:rsidP="008879F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2425" w:rsidRPr="008879FA" w:rsidRDefault="003704E0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  <w:color w:val="FF0000"/>
        </w:rPr>
        <w:t xml:space="preserve">   </w:t>
      </w:r>
      <w:r w:rsidRPr="008879FA">
        <w:rPr>
          <w:rFonts w:ascii="Times New Roman" w:hAnsi="Times New Roman" w:cs="Times New Roman"/>
          <w:b/>
        </w:rPr>
        <w:t xml:space="preserve">d/.   </w:t>
      </w:r>
      <w:r w:rsidR="008E2425" w:rsidRPr="008879FA">
        <w:rPr>
          <w:rFonts w:ascii="Times New Roman" w:hAnsi="Times New Roman" w:cs="Times New Roman"/>
          <w:b/>
        </w:rPr>
        <w:t>Koszty stałe instytucji wykonano w wysokości</w:t>
      </w:r>
      <w:r w:rsidR="008E2425" w:rsidRPr="008879FA">
        <w:rPr>
          <w:rFonts w:ascii="Times New Roman" w:hAnsi="Times New Roman" w:cs="Times New Roman"/>
          <w:b/>
        </w:rPr>
        <w:tab/>
      </w:r>
      <w:r w:rsidR="00935AEB" w:rsidRPr="008879FA">
        <w:rPr>
          <w:rFonts w:ascii="Times New Roman" w:hAnsi="Times New Roman" w:cs="Times New Roman"/>
          <w:b/>
        </w:rPr>
        <w:t>411.533,38</w:t>
      </w:r>
    </w:p>
    <w:p w:rsidR="00AD7B55" w:rsidRPr="008879FA" w:rsidRDefault="00AD7B55" w:rsidP="008879FA">
      <w:pPr>
        <w:pStyle w:val="Akapitzlist"/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>(</w:t>
      </w:r>
      <w:r w:rsidR="00935AEB" w:rsidRPr="008879FA">
        <w:rPr>
          <w:rFonts w:ascii="Times New Roman" w:hAnsi="Times New Roman" w:cs="Times New Roman"/>
          <w:b/>
        </w:rPr>
        <w:t>99,97</w:t>
      </w:r>
      <w:r w:rsidRPr="008879FA">
        <w:rPr>
          <w:rFonts w:ascii="Times New Roman" w:hAnsi="Times New Roman" w:cs="Times New Roman"/>
          <w:b/>
        </w:rPr>
        <w:t xml:space="preserve"> % planu)</w:t>
      </w:r>
    </w:p>
    <w:p w:rsidR="008E2425" w:rsidRPr="008879FA" w:rsidRDefault="00790A51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 </w:t>
      </w:r>
      <w:r w:rsidR="008E2425" w:rsidRPr="008879FA">
        <w:rPr>
          <w:rFonts w:ascii="Times New Roman" w:hAnsi="Times New Roman" w:cs="Times New Roman"/>
        </w:rPr>
        <w:t>w tym:</w:t>
      </w:r>
    </w:p>
    <w:p w:rsidR="00790A51" w:rsidRPr="008879FA" w:rsidRDefault="00790A51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amortyzacja planowa środków trwałych</w:t>
      </w:r>
      <w:r w:rsidR="008E2425" w:rsidRPr="008879FA">
        <w:rPr>
          <w:rFonts w:ascii="Times New Roman" w:hAnsi="Times New Roman" w:cs="Times New Roman"/>
        </w:rPr>
        <w:tab/>
      </w:r>
      <w:r w:rsidR="00935AEB" w:rsidRPr="008879FA">
        <w:rPr>
          <w:rFonts w:ascii="Times New Roman" w:hAnsi="Times New Roman" w:cs="Times New Roman"/>
        </w:rPr>
        <w:t>16</w:t>
      </w:r>
      <w:r w:rsidR="003B0A11" w:rsidRPr="008879FA">
        <w:rPr>
          <w:rFonts w:ascii="Times New Roman" w:hAnsi="Times New Roman" w:cs="Times New Roman"/>
        </w:rPr>
        <w:t>5.733,92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amortyzacja materiałów nutowych</w:t>
      </w:r>
      <w:r w:rsidR="008E2425" w:rsidRPr="008879FA">
        <w:rPr>
          <w:rFonts w:ascii="Times New Roman" w:hAnsi="Times New Roman" w:cs="Times New Roman"/>
        </w:rPr>
        <w:tab/>
      </w:r>
      <w:r w:rsidR="003B0A11" w:rsidRPr="008879FA">
        <w:rPr>
          <w:rFonts w:ascii="Times New Roman" w:hAnsi="Times New Roman" w:cs="Times New Roman"/>
        </w:rPr>
        <w:t>2.769,82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materiały /biurowe, gospodarcze, śr</w:t>
      </w:r>
      <w:r w:rsidR="003B0A11" w:rsidRPr="008879FA">
        <w:rPr>
          <w:rFonts w:ascii="Times New Roman" w:hAnsi="Times New Roman" w:cs="Times New Roman"/>
        </w:rPr>
        <w:t>odki czystości, drobny sprzęt/</w:t>
      </w:r>
      <w:r w:rsidR="003B0A11" w:rsidRPr="008879FA">
        <w:rPr>
          <w:rFonts w:ascii="Times New Roman" w:hAnsi="Times New Roman" w:cs="Times New Roman"/>
        </w:rPr>
        <w:tab/>
        <w:t>28.219,10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woda</w:t>
      </w:r>
      <w:r w:rsidR="008E2425" w:rsidRPr="008879FA">
        <w:rPr>
          <w:rFonts w:ascii="Times New Roman" w:hAnsi="Times New Roman" w:cs="Times New Roman"/>
        </w:rPr>
        <w:tab/>
      </w:r>
      <w:r w:rsidR="003B0A11" w:rsidRPr="008879FA">
        <w:rPr>
          <w:rFonts w:ascii="Times New Roman" w:hAnsi="Times New Roman" w:cs="Times New Roman"/>
        </w:rPr>
        <w:t>5.884,62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energia elektryczna</w:t>
      </w:r>
      <w:r w:rsidR="008E2425" w:rsidRPr="008879FA">
        <w:rPr>
          <w:rFonts w:ascii="Times New Roman" w:hAnsi="Times New Roman" w:cs="Times New Roman"/>
        </w:rPr>
        <w:tab/>
      </w:r>
      <w:r w:rsidR="003B0A11" w:rsidRPr="008879FA">
        <w:rPr>
          <w:rFonts w:ascii="Times New Roman" w:hAnsi="Times New Roman" w:cs="Times New Roman"/>
        </w:rPr>
        <w:t>11.728,97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2B025D" w:rsidRPr="008879FA">
        <w:rPr>
          <w:rFonts w:ascii="Times New Roman" w:hAnsi="Times New Roman" w:cs="Times New Roman"/>
        </w:rPr>
        <w:t>gaz</w:t>
      </w:r>
      <w:r w:rsidR="002B025D" w:rsidRPr="008879FA">
        <w:rPr>
          <w:rFonts w:ascii="Times New Roman" w:hAnsi="Times New Roman" w:cs="Times New Roman"/>
        </w:rPr>
        <w:tab/>
      </w:r>
      <w:r w:rsidR="003B0A11" w:rsidRPr="008879FA">
        <w:rPr>
          <w:rFonts w:ascii="Times New Roman" w:hAnsi="Times New Roman" w:cs="Times New Roman"/>
        </w:rPr>
        <w:t>6.875,57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paliwo</w:t>
      </w:r>
      <w:r w:rsidR="008E2425" w:rsidRPr="008879FA">
        <w:rPr>
          <w:rFonts w:ascii="Times New Roman" w:hAnsi="Times New Roman" w:cs="Times New Roman"/>
        </w:rPr>
        <w:tab/>
      </w:r>
      <w:r w:rsidR="003B0A11" w:rsidRPr="008879FA">
        <w:rPr>
          <w:rFonts w:ascii="Times New Roman" w:hAnsi="Times New Roman" w:cs="Times New Roman"/>
        </w:rPr>
        <w:t>11.133,69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opłaty telekomunikacyjne</w:t>
      </w:r>
      <w:r w:rsidR="008E2425" w:rsidRPr="008879FA">
        <w:rPr>
          <w:rFonts w:ascii="Times New Roman" w:hAnsi="Times New Roman" w:cs="Times New Roman"/>
        </w:rPr>
        <w:tab/>
      </w:r>
      <w:r w:rsidR="003B0A11" w:rsidRPr="008879FA">
        <w:rPr>
          <w:rFonts w:ascii="Times New Roman" w:hAnsi="Times New Roman" w:cs="Times New Roman"/>
        </w:rPr>
        <w:t>22.220,66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zakup znaczków pocztowych, wysyłka paczek</w:t>
      </w:r>
      <w:r w:rsidR="008E2425" w:rsidRPr="008879FA">
        <w:rPr>
          <w:rFonts w:ascii="Times New Roman" w:hAnsi="Times New Roman" w:cs="Times New Roman"/>
        </w:rPr>
        <w:tab/>
      </w:r>
      <w:r w:rsidR="003B0A11" w:rsidRPr="008879FA">
        <w:rPr>
          <w:rFonts w:ascii="Times New Roman" w:hAnsi="Times New Roman" w:cs="Times New Roman"/>
        </w:rPr>
        <w:t>4.518,35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naprawy i konserwacje obiektu, samochodów i sprzętu</w:t>
      </w:r>
      <w:r w:rsidR="008E2425" w:rsidRPr="008879FA">
        <w:rPr>
          <w:rFonts w:ascii="Times New Roman" w:hAnsi="Times New Roman" w:cs="Times New Roman"/>
        </w:rPr>
        <w:tab/>
      </w:r>
      <w:r w:rsidR="003B0A11" w:rsidRPr="008879FA">
        <w:rPr>
          <w:rFonts w:ascii="Times New Roman" w:hAnsi="Times New Roman" w:cs="Times New Roman"/>
        </w:rPr>
        <w:t>10.441,54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 xml:space="preserve">podatek od nieruchomości, wieczyste użytkowanie, </w:t>
      </w:r>
    </w:p>
    <w:p w:rsidR="008E2425" w:rsidRPr="008879FA" w:rsidRDefault="00790A51" w:rsidP="008879FA">
      <w:pPr>
        <w:tabs>
          <w:tab w:val="right" w:pos="8789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</w:t>
      </w:r>
      <w:r w:rsidR="008E2425" w:rsidRPr="008879FA">
        <w:rPr>
          <w:rFonts w:ascii="Times New Roman" w:hAnsi="Times New Roman" w:cs="Times New Roman"/>
        </w:rPr>
        <w:t>podatek VAT, znaki sądowe i skarbowe, opłaty PFRON</w:t>
      </w:r>
      <w:r w:rsidR="008E2425" w:rsidRPr="008879FA">
        <w:rPr>
          <w:rFonts w:ascii="Times New Roman" w:hAnsi="Times New Roman" w:cs="Times New Roman"/>
        </w:rPr>
        <w:tab/>
      </w:r>
      <w:r w:rsidR="003B0A11" w:rsidRPr="008879FA">
        <w:rPr>
          <w:rFonts w:ascii="Times New Roman" w:hAnsi="Times New Roman" w:cs="Times New Roman"/>
        </w:rPr>
        <w:t>87.577,66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podróże służbowe</w:t>
      </w:r>
      <w:r w:rsidR="008E2425" w:rsidRPr="008879FA">
        <w:rPr>
          <w:rFonts w:ascii="Times New Roman" w:hAnsi="Times New Roman" w:cs="Times New Roman"/>
        </w:rPr>
        <w:tab/>
      </w:r>
      <w:r w:rsidR="003B0A11" w:rsidRPr="008879FA">
        <w:rPr>
          <w:rFonts w:ascii="Times New Roman" w:hAnsi="Times New Roman" w:cs="Times New Roman"/>
        </w:rPr>
        <w:t>11.929,66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inne /prenumerata, opłaty bankowe, kanalizacja, czynsz,</w:t>
      </w:r>
    </w:p>
    <w:p w:rsidR="008E2425" w:rsidRPr="008879FA" w:rsidRDefault="00790A51" w:rsidP="008879FA">
      <w:pPr>
        <w:tabs>
          <w:tab w:val="right" w:pos="9073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</w:t>
      </w:r>
      <w:r w:rsidR="008E2425" w:rsidRPr="008879FA">
        <w:rPr>
          <w:rFonts w:ascii="Times New Roman" w:hAnsi="Times New Roman" w:cs="Times New Roman"/>
        </w:rPr>
        <w:t>wywóz nieczystości, ubezpieczenie majątku, reklama,</w:t>
      </w:r>
    </w:p>
    <w:p w:rsidR="008E2425" w:rsidRPr="008879FA" w:rsidRDefault="00790A51" w:rsidP="008879FA">
      <w:pPr>
        <w:tabs>
          <w:tab w:val="right" w:pos="8789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</w:t>
      </w:r>
      <w:r w:rsidR="008E2425" w:rsidRPr="008879FA">
        <w:rPr>
          <w:rFonts w:ascii="Times New Roman" w:hAnsi="Times New Roman" w:cs="Times New Roman"/>
        </w:rPr>
        <w:t>ryczałty samochodowe, usługi komputerowe i inne drobne/</w:t>
      </w:r>
      <w:r w:rsidR="008E2425" w:rsidRPr="008879FA">
        <w:rPr>
          <w:rFonts w:ascii="Times New Roman" w:hAnsi="Times New Roman" w:cs="Times New Roman"/>
        </w:rPr>
        <w:tab/>
      </w:r>
      <w:r w:rsidR="003B0A11" w:rsidRPr="008879FA">
        <w:rPr>
          <w:rFonts w:ascii="Times New Roman" w:hAnsi="Times New Roman" w:cs="Times New Roman"/>
        </w:rPr>
        <w:t>42.499,82</w:t>
      </w:r>
    </w:p>
    <w:p w:rsidR="008E2425" w:rsidRPr="008879FA" w:rsidRDefault="008E2425" w:rsidP="008879FA">
      <w:pPr>
        <w:tabs>
          <w:tab w:val="right" w:pos="8790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8E2425" w:rsidRPr="008879FA" w:rsidRDefault="008E2425" w:rsidP="008879FA">
      <w:pPr>
        <w:tabs>
          <w:tab w:val="right" w:pos="8790"/>
        </w:tabs>
        <w:spacing w:after="0" w:line="360" w:lineRule="auto"/>
        <w:rPr>
          <w:rFonts w:ascii="Times New Roman" w:hAnsi="Times New Roman" w:cs="Times New Roman"/>
          <w:color w:val="FF0000"/>
        </w:rPr>
      </w:pPr>
    </w:p>
    <w:p w:rsidR="008E2425" w:rsidRPr="008879FA" w:rsidRDefault="003704E0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lastRenderedPageBreak/>
        <w:t xml:space="preserve">e/.   </w:t>
      </w:r>
      <w:r w:rsidR="008E2425" w:rsidRPr="008879FA">
        <w:rPr>
          <w:rFonts w:ascii="Times New Roman" w:hAnsi="Times New Roman" w:cs="Times New Roman"/>
          <w:b/>
        </w:rPr>
        <w:t>Koszty merytoryczne działalności artystycznej podstawowej</w:t>
      </w:r>
    </w:p>
    <w:p w:rsidR="008E2425" w:rsidRPr="008879FA" w:rsidRDefault="00790A51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 xml:space="preserve">             </w:t>
      </w:r>
      <w:r w:rsidR="008E2425" w:rsidRPr="008879FA">
        <w:rPr>
          <w:rFonts w:ascii="Times New Roman" w:hAnsi="Times New Roman" w:cs="Times New Roman"/>
          <w:b/>
        </w:rPr>
        <w:t>i edukacyjnej</w:t>
      </w:r>
      <w:r w:rsidR="001E5199" w:rsidRPr="008879FA">
        <w:rPr>
          <w:rFonts w:ascii="Times New Roman" w:hAnsi="Times New Roman" w:cs="Times New Roman"/>
          <w:b/>
        </w:rPr>
        <w:t xml:space="preserve"> (</w:t>
      </w:r>
      <w:r w:rsidR="00DC7AAF" w:rsidRPr="008879FA">
        <w:rPr>
          <w:rFonts w:ascii="Times New Roman" w:hAnsi="Times New Roman" w:cs="Times New Roman"/>
          <w:b/>
        </w:rPr>
        <w:t>99,99</w:t>
      </w:r>
      <w:r w:rsidR="00AD7B55" w:rsidRPr="008879FA">
        <w:rPr>
          <w:rFonts w:ascii="Times New Roman" w:hAnsi="Times New Roman" w:cs="Times New Roman"/>
          <w:b/>
        </w:rPr>
        <w:t xml:space="preserve"> % planu)</w:t>
      </w:r>
      <w:r w:rsidR="008E2425" w:rsidRPr="008879FA">
        <w:rPr>
          <w:rFonts w:ascii="Times New Roman" w:hAnsi="Times New Roman" w:cs="Times New Roman"/>
          <w:b/>
        </w:rPr>
        <w:tab/>
      </w:r>
      <w:r w:rsidR="00DC7AAF" w:rsidRPr="008879FA">
        <w:rPr>
          <w:rFonts w:ascii="Times New Roman" w:hAnsi="Times New Roman" w:cs="Times New Roman"/>
          <w:b/>
        </w:rPr>
        <w:t>1.122.788,92</w:t>
      </w:r>
    </w:p>
    <w:p w:rsidR="008E2425" w:rsidRPr="008879FA" w:rsidRDefault="00790A51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 </w:t>
      </w:r>
      <w:r w:rsidR="008E2425" w:rsidRPr="008879FA">
        <w:rPr>
          <w:rFonts w:ascii="Times New Roman" w:hAnsi="Times New Roman" w:cs="Times New Roman"/>
        </w:rPr>
        <w:t>w tym:</w:t>
      </w:r>
    </w:p>
    <w:p w:rsidR="00790A51" w:rsidRPr="008879FA" w:rsidRDefault="00790A51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283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 xml:space="preserve">honoraria dla </w:t>
      </w:r>
      <w:r w:rsidR="005E7EF8">
        <w:rPr>
          <w:rFonts w:ascii="Times New Roman" w:hAnsi="Times New Roman" w:cs="Times New Roman"/>
        </w:rPr>
        <w:t xml:space="preserve">solistów, </w:t>
      </w:r>
      <w:r w:rsidR="008E2425" w:rsidRPr="008879FA">
        <w:rPr>
          <w:rFonts w:ascii="Times New Roman" w:hAnsi="Times New Roman" w:cs="Times New Roman"/>
        </w:rPr>
        <w:t>doangażowanych muzyków</w:t>
      </w:r>
      <w:r w:rsidR="008E2425" w:rsidRPr="008879FA">
        <w:rPr>
          <w:rFonts w:ascii="Times New Roman" w:hAnsi="Times New Roman" w:cs="Times New Roman"/>
        </w:rPr>
        <w:tab/>
      </w:r>
      <w:r w:rsidR="00DC7AAF" w:rsidRPr="008879FA">
        <w:rPr>
          <w:rFonts w:ascii="Times New Roman" w:hAnsi="Times New Roman" w:cs="Times New Roman"/>
        </w:rPr>
        <w:t>396.251,89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283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 xml:space="preserve">materiały /drobny sprzęt, </w:t>
      </w:r>
      <w:r w:rsidR="00F43440" w:rsidRPr="008879FA">
        <w:rPr>
          <w:rFonts w:ascii="Times New Roman" w:hAnsi="Times New Roman" w:cs="Times New Roman"/>
        </w:rPr>
        <w:t>materiały do dekoracji sali koncertowej</w:t>
      </w:r>
      <w:r w:rsidR="00DC7AAF" w:rsidRPr="008879FA">
        <w:rPr>
          <w:rFonts w:ascii="Times New Roman" w:hAnsi="Times New Roman" w:cs="Times New Roman"/>
        </w:rPr>
        <w:t>, materiały nutowe</w:t>
      </w:r>
      <w:r w:rsidR="008E2425" w:rsidRPr="008879FA">
        <w:rPr>
          <w:rFonts w:ascii="Times New Roman" w:hAnsi="Times New Roman" w:cs="Times New Roman"/>
        </w:rPr>
        <w:t>/</w:t>
      </w:r>
      <w:r w:rsidR="008E2425" w:rsidRPr="008879FA">
        <w:rPr>
          <w:rFonts w:ascii="Times New Roman" w:hAnsi="Times New Roman" w:cs="Times New Roman"/>
        </w:rPr>
        <w:tab/>
      </w:r>
      <w:r w:rsidR="00DC7AAF" w:rsidRPr="008879FA">
        <w:rPr>
          <w:rFonts w:ascii="Times New Roman" w:hAnsi="Times New Roman" w:cs="Times New Roman"/>
        </w:rPr>
        <w:t>2.288,95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- </w:t>
      </w:r>
      <w:r w:rsidR="008E2425" w:rsidRPr="008879FA">
        <w:rPr>
          <w:rFonts w:ascii="Times New Roman" w:hAnsi="Times New Roman" w:cs="Times New Roman"/>
        </w:rPr>
        <w:t xml:space="preserve">usługi obce /wypożyczenie materiałów nutowych, afisze, </w:t>
      </w:r>
    </w:p>
    <w:p w:rsidR="008E2425" w:rsidRPr="008879FA" w:rsidRDefault="00790A51" w:rsidP="008879FA">
      <w:pPr>
        <w:tabs>
          <w:tab w:val="right" w:pos="9073"/>
        </w:tabs>
        <w:spacing w:after="0" w:line="240" w:lineRule="auto"/>
        <w:ind w:left="283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</w:t>
      </w:r>
      <w:r w:rsidR="008E2425" w:rsidRPr="008879FA">
        <w:rPr>
          <w:rFonts w:ascii="Times New Roman" w:hAnsi="Times New Roman" w:cs="Times New Roman"/>
        </w:rPr>
        <w:t xml:space="preserve">plakatowanie, ogłoszenia, usługi transportowe, artystyczne, </w:t>
      </w:r>
    </w:p>
    <w:p w:rsidR="008E2425" w:rsidRPr="008879FA" w:rsidRDefault="00790A51" w:rsidP="008879FA">
      <w:pPr>
        <w:tabs>
          <w:tab w:val="right" w:pos="8789"/>
        </w:tabs>
        <w:spacing w:after="0" w:line="240" w:lineRule="auto"/>
        <w:ind w:left="283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</w:t>
      </w:r>
      <w:r w:rsidR="008E2425" w:rsidRPr="008879FA">
        <w:rPr>
          <w:rFonts w:ascii="Times New Roman" w:hAnsi="Times New Roman" w:cs="Times New Roman"/>
        </w:rPr>
        <w:t>fotograficzne, kserograficzne, hotele, strojenie instrumentów</w:t>
      </w:r>
      <w:r w:rsidR="00AC6C6A" w:rsidRPr="008879FA">
        <w:rPr>
          <w:rFonts w:ascii="Times New Roman" w:hAnsi="Times New Roman" w:cs="Times New Roman"/>
        </w:rPr>
        <w:t>,</w:t>
      </w:r>
      <w:r w:rsidR="00F43440" w:rsidRPr="008879FA">
        <w:rPr>
          <w:rFonts w:ascii="Times New Roman" w:hAnsi="Times New Roman" w:cs="Times New Roman"/>
        </w:rPr>
        <w:t xml:space="preserve"> oświetlenie, </w:t>
      </w:r>
      <w:r w:rsidR="00F43440" w:rsidRPr="008879FA">
        <w:rPr>
          <w:rFonts w:ascii="Times New Roman" w:hAnsi="Times New Roman" w:cs="Times New Roman"/>
        </w:rPr>
        <w:br/>
        <w:t xml:space="preserve">  nagłośnienie, </w:t>
      </w:r>
      <w:r w:rsidR="00AC6C6A" w:rsidRPr="008879FA">
        <w:rPr>
          <w:rFonts w:ascii="Times New Roman" w:hAnsi="Times New Roman" w:cs="Times New Roman"/>
        </w:rPr>
        <w:t xml:space="preserve"> </w:t>
      </w:r>
      <w:r w:rsidR="008E2425" w:rsidRPr="008879FA">
        <w:rPr>
          <w:rFonts w:ascii="Times New Roman" w:hAnsi="Times New Roman" w:cs="Times New Roman"/>
        </w:rPr>
        <w:t xml:space="preserve"> i inne/</w:t>
      </w:r>
      <w:r w:rsidR="008E2425" w:rsidRPr="008879FA">
        <w:rPr>
          <w:rFonts w:ascii="Times New Roman" w:hAnsi="Times New Roman" w:cs="Times New Roman"/>
        </w:rPr>
        <w:tab/>
      </w:r>
      <w:r w:rsidR="00DC7AAF" w:rsidRPr="008879FA">
        <w:rPr>
          <w:rFonts w:ascii="Times New Roman" w:hAnsi="Times New Roman" w:cs="Times New Roman"/>
        </w:rPr>
        <w:t>249.093,47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283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wynajem sali</w:t>
      </w:r>
      <w:r w:rsidR="008E2425" w:rsidRPr="008879FA">
        <w:rPr>
          <w:rFonts w:ascii="Times New Roman" w:hAnsi="Times New Roman" w:cs="Times New Roman"/>
        </w:rPr>
        <w:tab/>
      </w:r>
      <w:r w:rsidR="00DC7AAF" w:rsidRPr="008879FA">
        <w:rPr>
          <w:rFonts w:ascii="Times New Roman" w:hAnsi="Times New Roman" w:cs="Times New Roman"/>
        </w:rPr>
        <w:t>131.367,59</w:t>
      </w:r>
    </w:p>
    <w:p w:rsidR="008E2425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283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akcesoria</w:t>
      </w:r>
      <w:r w:rsidR="008E2425" w:rsidRPr="008879FA">
        <w:rPr>
          <w:rFonts w:ascii="Times New Roman" w:hAnsi="Times New Roman" w:cs="Times New Roman"/>
        </w:rPr>
        <w:tab/>
      </w:r>
      <w:r w:rsidR="00DC7AAF" w:rsidRPr="008879FA">
        <w:rPr>
          <w:rFonts w:ascii="Times New Roman" w:hAnsi="Times New Roman" w:cs="Times New Roman"/>
        </w:rPr>
        <w:t>154.084,00</w:t>
      </w:r>
    </w:p>
    <w:p w:rsidR="00F43440" w:rsidRPr="008879FA" w:rsidRDefault="00790A51" w:rsidP="008879FA">
      <w:pPr>
        <w:widowControl w:val="0"/>
        <w:tabs>
          <w:tab w:val="right" w:pos="8790"/>
        </w:tabs>
        <w:suppressAutoHyphens/>
        <w:spacing w:after="0" w:line="240" w:lineRule="auto"/>
        <w:ind w:left="283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- </w:t>
      </w:r>
      <w:r w:rsidR="008E2425" w:rsidRPr="008879FA">
        <w:rPr>
          <w:rFonts w:ascii="Times New Roman" w:hAnsi="Times New Roman" w:cs="Times New Roman"/>
        </w:rPr>
        <w:t>inne /tantiemy, reklama</w:t>
      </w:r>
      <w:r w:rsidR="00F43440" w:rsidRPr="008879FA">
        <w:rPr>
          <w:rFonts w:ascii="Times New Roman" w:hAnsi="Times New Roman" w:cs="Times New Roman"/>
        </w:rPr>
        <w:t>, podróże zagraniczne</w:t>
      </w:r>
      <w:r w:rsidR="00DC7AAF" w:rsidRPr="008879FA">
        <w:rPr>
          <w:rFonts w:ascii="Times New Roman" w:hAnsi="Times New Roman" w:cs="Times New Roman"/>
        </w:rPr>
        <w:t>, stroje</w:t>
      </w:r>
      <w:r w:rsidR="005E7EF8">
        <w:rPr>
          <w:rFonts w:ascii="Times New Roman" w:hAnsi="Times New Roman" w:cs="Times New Roman"/>
        </w:rPr>
        <w:t xml:space="preserve"> dla muzyków</w:t>
      </w:r>
      <w:r w:rsidR="008E2425" w:rsidRPr="008879FA">
        <w:rPr>
          <w:rFonts w:ascii="Times New Roman" w:hAnsi="Times New Roman" w:cs="Times New Roman"/>
        </w:rPr>
        <w:t>/</w:t>
      </w:r>
      <w:r w:rsidR="008E2425" w:rsidRPr="008879FA">
        <w:rPr>
          <w:rFonts w:ascii="Times New Roman" w:hAnsi="Times New Roman" w:cs="Times New Roman"/>
        </w:rPr>
        <w:tab/>
      </w:r>
      <w:r w:rsidR="00DC7AAF" w:rsidRPr="008879FA">
        <w:rPr>
          <w:rFonts w:ascii="Times New Roman" w:hAnsi="Times New Roman" w:cs="Times New Roman"/>
        </w:rPr>
        <w:t>189.703,</w:t>
      </w:r>
      <w:r w:rsidR="00341CAC">
        <w:rPr>
          <w:rFonts w:ascii="Times New Roman" w:hAnsi="Times New Roman" w:cs="Times New Roman"/>
        </w:rPr>
        <w:t>02</w:t>
      </w:r>
    </w:p>
    <w:p w:rsidR="00EE34C7" w:rsidRPr="008879FA" w:rsidRDefault="00EE34C7" w:rsidP="008879F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511F0" w:rsidRDefault="00F511F0" w:rsidP="008879FA">
      <w:pPr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Koszty ogółem przewyższają uzyskane  przychody o kwotę 125.451,30 zł</w:t>
      </w:r>
      <w:r w:rsidR="00341CAC">
        <w:rPr>
          <w:rFonts w:ascii="Times New Roman" w:hAnsi="Times New Roman" w:cs="Times New Roman"/>
        </w:rPr>
        <w:t xml:space="preserve"> (wynik finansowy brutto)</w:t>
      </w:r>
      <w:r w:rsidRPr="008879FA">
        <w:rPr>
          <w:rFonts w:ascii="Times New Roman" w:hAnsi="Times New Roman" w:cs="Times New Roman"/>
        </w:rPr>
        <w:t xml:space="preserve">.  Kwota ta mieści się w wielkości kosztów amortyzacji w 2011 rok, która z uwagi na poczynione nakłady inwestycyjne w latach poprzednich  wynosi 168.503,74  zł  i stanowi koszt bilansowy, natomiast nie stanowi wydatku. </w:t>
      </w:r>
    </w:p>
    <w:p w:rsidR="005A4CE3" w:rsidRDefault="005A4CE3" w:rsidP="008879FA">
      <w:pPr>
        <w:spacing w:after="0" w:line="240" w:lineRule="auto"/>
        <w:rPr>
          <w:rFonts w:ascii="Times New Roman" w:hAnsi="Times New Roman" w:cs="Times New Roman"/>
        </w:rPr>
      </w:pPr>
    </w:p>
    <w:p w:rsidR="005A4CE3" w:rsidRDefault="005A4CE3" w:rsidP="008879FA">
      <w:pPr>
        <w:spacing w:after="0" w:line="240" w:lineRule="auto"/>
        <w:rPr>
          <w:rFonts w:ascii="Times New Roman" w:hAnsi="Times New Roman" w:cs="Times New Roman"/>
        </w:rPr>
      </w:pPr>
    </w:p>
    <w:p w:rsidR="005A4CE3" w:rsidRPr="005A4CE3" w:rsidRDefault="005A4CE3" w:rsidP="008879FA">
      <w:pPr>
        <w:spacing w:after="0" w:line="240" w:lineRule="auto"/>
        <w:rPr>
          <w:rFonts w:ascii="Times New Roman" w:hAnsi="Times New Roman" w:cs="Times New Roman"/>
          <w:b/>
        </w:rPr>
      </w:pPr>
      <w:r w:rsidRPr="005A4CE3">
        <w:rPr>
          <w:rFonts w:ascii="Times New Roman" w:hAnsi="Times New Roman" w:cs="Times New Roman"/>
          <w:b/>
        </w:rPr>
        <w:t xml:space="preserve">Wynik finansowy  brutto w kwocie  </w:t>
      </w:r>
      <w:r w:rsidRPr="005A4CE3">
        <w:rPr>
          <w:rFonts w:ascii="Times New Roman" w:hAnsi="Times New Roman" w:cs="Times New Roman"/>
          <w:b/>
        </w:rPr>
        <w:tab/>
        <w:t xml:space="preserve">(-) 125.451,30 </w:t>
      </w:r>
    </w:p>
    <w:p w:rsidR="005A4CE3" w:rsidRPr="005A4CE3" w:rsidRDefault="005A4CE3" w:rsidP="008879FA">
      <w:pPr>
        <w:spacing w:after="0" w:line="240" w:lineRule="auto"/>
        <w:rPr>
          <w:rFonts w:ascii="Times New Roman" w:hAnsi="Times New Roman" w:cs="Times New Roman"/>
          <w:b/>
        </w:rPr>
      </w:pPr>
      <w:r w:rsidRPr="005A4CE3">
        <w:rPr>
          <w:rFonts w:ascii="Times New Roman" w:hAnsi="Times New Roman" w:cs="Times New Roman"/>
          <w:b/>
        </w:rPr>
        <w:t xml:space="preserve">Pomniejszony o  podatek dochodowy </w:t>
      </w:r>
      <w:r w:rsidRPr="005A4CE3">
        <w:rPr>
          <w:rFonts w:ascii="Times New Roman" w:hAnsi="Times New Roman" w:cs="Times New Roman"/>
          <w:b/>
        </w:rPr>
        <w:tab/>
        <w:t>(-)   11.068,00</w:t>
      </w:r>
    </w:p>
    <w:p w:rsidR="005A4CE3" w:rsidRDefault="005A4CE3" w:rsidP="008879FA">
      <w:pPr>
        <w:spacing w:after="0" w:line="240" w:lineRule="auto"/>
        <w:rPr>
          <w:rFonts w:ascii="Times New Roman" w:hAnsi="Times New Roman" w:cs="Times New Roman"/>
        </w:rPr>
      </w:pPr>
      <w:r w:rsidRPr="005A4CE3">
        <w:rPr>
          <w:rFonts w:ascii="Times New Roman" w:hAnsi="Times New Roman" w:cs="Times New Roman"/>
          <w:b/>
        </w:rPr>
        <w:t xml:space="preserve">Stanowi wynik finansowy netto       </w:t>
      </w:r>
      <w:r w:rsidR="003462C0">
        <w:rPr>
          <w:rFonts w:ascii="Times New Roman" w:hAnsi="Times New Roman" w:cs="Times New Roman"/>
          <w:b/>
        </w:rPr>
        <w:t xml:space="preserve"> </w:t>
      </w:r>
      <w:r w:rsidRPr="005A4CE3">
        <w:rPr>
          <w:rFonts w:ascii="Times New Roman" w:hAnsi="Times New Roman" w:cs="Times New Roman"/>
          <w:b/>
        </w:rPr>
        <w:t xml:space="preserve">    (-) 136.519,30</w:t>
      </w:r>
      <w:r>
        <w:rPr>
          <w:rFonts w:ascii="Times New Roman" w:hAnsi="Times New Roman" w:cs="Times New Roman"/>
        </w:rPr>
        <w:t xml:space="preserve">  (uwzględniony w rachunku zysków i strat </w:t>
      </w:r>
      <w:r>
        <w:rPr>
          <w:rFonts w:ascii="Times New Roman" w:hAnsi="Times New Roman" w:cs="Times New Roman"/>
        </w:rPr>
        <w:br/>
        <w:t xml:space="preserve">                                                             </w:t>
      </w:r>
      <w:r w:rsidR="00346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oraz w bilansie).</w:t>
      </w:r>
    </w:p>
    <w:p w:rsidR="005A4CE3" w:rsidRPr="008879FA" w:rsidRDefault="005A4CE3" w:rsidP="008879FA">
      <w:pPr>
        <w:spacing w:after="0" w:line="240" w:lineRule="auto"/>
        <w:rPr>
          <w:rFonts w:ascii="Times New Roman" w:hAnsi="Times New Roman" w:cs="Times New Roman"/>
        </w:rPr>
      </w:pPr>
    </w:p>
    <w:p w:rsidR="006A7412" w:rsidRPr="008879FA" w:rsidRDefault="00EE34C7" w:rsidP="008879F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8879FA">
        <w:rPr>
          <w:rFonts w:ascii="Times New Roman" w:hAnsi="Times New Roman" w:cs="Times New Roman"/>
          <w:b/>
          <w:color w:val="FF0000"/>
        </w:rPr>
        <w:tab/>
      </w:r>
    </w:p>
    <w:p w:rsidR="00B23987" w:rsidRDefault="008E2425" w:rsidP="008879FA">
      <w:pPr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>Na dzień 3</w:t>
      </w:r>
      <w:r w:rsidR="00F25D2F" w:rsidRPr="008879FA">
        <w:rPr>
          <w:rFonts w:ascii="Times New Roman" w:hAnsi="Times New Roman" w:cs="Times New Roman"/>
          <w:b/>
        </w:rPr>
        <w:t>1.12</w:t>
      </w:r>
      <w:r w:rsidRPr="008879FA">
        <w:rPr>
          <w:rFonts w:ascii="Times New Roman" w:hAnsi="Times New Roman" w:cs="Times New Roman"/>
          <w:b/>
        </w:rPr>
        <w:t>.20</w:t>
      </w:r>
      <w:r w:rsidR="00E27B52" w:rsidRPr="008879FA">
        <w:rPr>
          <w:rFonts w:ascii="Times New Roman" w:hAnsi="Times New Roman" w:cs="Times New Roman"/>
          <w:b/>
        </w:rPr>
        <w:t>1</w:t>
      </w:r>
      <w:r w:rsidR="00F43440" w:rsidRPr="008879FA">
        <w:rPr>
          <w:rFonts w:ascii="Times New Roman" w:hAnsi="Times New Roman" w:cs="Times New Roman"/>
          <w:b/>
        </w:rPr>
        <w:t>1</w:t>
      </w:r>
      <w:r w:rsidRPr="008879FA">
        <w:rPr>
          <w:rFonts w:ascii="Times New Roman" w:hAnsi="Times New Roman" w:cs="Times New Roman"/>
          <w:b/>
        </w:rPr>
        <w:t xml:space="preserve"> r. instytucja posiada</w:t>
      </w:r>
      <w:r w:rsidR="00B23987" w:rsidRPr="008879FA">
        <w:rPr>
          <w:rFonts w:ascii="Times New Roman" w:hAnsi="Times New Roman" w:cs="Times New Roman"/>
          <w:b/>
        </w:rPr>
        <w:t>:</w:t>
      </w:r>
    </w:p>
    <w:p w:rsidR="00F04D31" w:rsidRDefault="00F04D31" w:rsidP="008879FA">
      <w:pPr>
        <w:spacing w:after="0" w:line="240" w:lineRule="auto"/>
        <w:rPr>
          <w:rFonts w:ascii="Times New Roman" w:hAnsi="Times New Roman" w:cs="Times New Roman"/>
          <w:b/>
        </w:rPr>
      </w:pPr>
    </w:p>
    <w:p w:rsidR="00F04D31" w:rsidRPr="00F04D31" w:rsidRDefault="00F04D31" w:rsidP="00F04D3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>Środki pieniężne w kasie i banku                                                                       186.098,76</w:t>
      </w:r>
    </w:p>
    <w:p w:rsidR="008E2425" w:rsidRPr="008879FA" w:rsidRDefault="008E2425" w:rsidP="008879FA">
      <w:pPr>
        <w:spacing w:after="0" w:line="240" w:lineRule="auto"/>
        <w:rPr>
          <w:rFonts w:ascii="Times New Roman" w:hAnsi="Times New Roman" w:cs="Times New Roman"/>
          <w:b/>
        </w:rPr>
      </w:pPr>
      <w:r w:rsidRPr="008879FA">
        <w:rPr>
          <w:rFonts w:ascii="Times New Roman" w:hAnsi="Times New Roman" w:cs="Times New Roman"/>
          <w:b/>
        </w:rPr>
        <w:t xml:space="preserve"> </w:t>
      </w:r>
    </w:p>
    <w:p w:rsidR="008E2425" w:rsidRPr="00F04D31" w:rsidRDefault="002B4E25" w:rsidP="00F04D31">
      <w:pPr>
        <w:pStyle w:val="Akapitzlist"/>
        <w:numPr>
          <w:ilvl w:val="0"/>
          <w:numId w:val="9"/>
        </w:numPr>
        <w:tabs>
          <w:tab w:val="right" w:pos="8790"/>
        </w:tabs>
        <w:spacing w:after="0" w:line="240" w:lineRule="auto"/>
        <w:rPr>
          <w:rFonts w:ascii="Times New Roman" w:hAnsi="Times New Roman" w:cs="Times New Roman"/>
          <w:b/>
        </w:rPr>
      </w:pPr>
      <w:r w:rsidRPr="00F04D31">
        <w:rPr>
          <w:rFonts w:ascii="Times New Roman" w:hAnsi="Times New Roman" w:cs="Times New Roman"/>
          <w:b/>
        </w:rPr>
        <w:t>Z</w:t>
      </w:r>
      <w:r w:rsidR="008E2425" w:rsidRPr="00F04D31">
        <w:rPr>
          <w:rFonts w:ascii="Times New Roman" w:hAnsi="Times New Roman" w:cs="Times New Roman"/>
          <w:b/>
        </w:rPr>
        <w:t>obowiązania niewymagalne na kwotę</w:t>
      </w:r>
      <w:r w:rsidR="008E2425" w:rsidRPr="00F04D31">
        <w:rPr>
          <w:rFonts w:ascii="Times New Roman" w:hAnsi="Times New Roman" w:cs="Times New Roman"/>
        </w:rPr>
        <w:tab/>
      </w:r>
      <w:r w:rsidR="009D3650" w:rsidRPr="00F04D31">
        <w:rPr>
          <w:rFonts w:ascii="Times New Roman" w:hAnsi="Times New Roman" w:cs="Times New Roman"/>
        </w:rPr>
        <w:t xml:space="preserve">   </w:t>
      </w:r>
      <w:r w:rsidR="008E2425" w:rsidRPr="00F04D31">
        <w:rPr>
          <w:rFonts w:ascii="Times New Roman" w:hAnsi="Times New Roman" w:cs="Times New Roman"/>
          <w:b/>
        </w:rPr>
        <w:t>1</w:t>
      </w:r>
      <w:r w:rsidR="009D3650" w:rsidRPr="00F04D31">
        <w:rPr>
          <w:rFonts w:ascii="Times New Roman" w:hAnsi="Times New Roman" w:cs="Times New Roman"/>
          <w:b/>
        </w:rPr>
        <w:t>57.</w:t>
      </w:r>
      <w:r w:rsidR="008B789C">
        <w:rPr>
          <w:rFonts w:ascii="Times New Roman" w:hAnsi="Times New Roman" w:cs="Times New Roman"/>
          <w:b/>
        </w:rPr>
        <w:t>970,0</w:t>
      </w:r>
      <w:r w:rsidR="009D3650" w:rsidRPr="00F04D31">
        <w:rPr>
          <w:rFonts w:ascii="Times New Roman" w:hAnsi="Times New Roman" w:cs="Times New Roman"/>
          <w:b/>
        </w:rPr>
        <w:t>9</w:t>
      </w:r>
    </w:p>
    <w:p w:rsidR="008E2425" w:rsidRPr="008879FA" w:rsidRDefault="00B23987" w:rsidP="008879FA">
      <w:pPr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 </w:t>
      </w:r>
      <w:r w:rsidR="008E2425" w:rsidRPr="008879FA">
        <w:rPr>
          <w:rFonts w:ascii="Times New Roman" w:hAnsi="Times New Roman" w:cs="Times New Roman"/>
        </w:rPr>
        <w:t>z tytułu</w:t>
      </w:r>
    </w:p>
    <w:p w:rsidR="00E0730C" w:rsidRDefault="00E0730C" w:rsidP="008879FA">
      <w:pPr>
        <w:tabs>
          <w:tab w:val="left" w:pos="283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 - </w:t>
      </w:r>
      <w:r w:rsidR="008E2425" w:rsidRPr="008879FA">
        <w:rPr>
          <w:rFonts w:ascii="Times New Roman" w:hAnsi="Times New Roman" w:cs="Times New Roman"/>
        </w:rPr>
        <w:t>dostaw towarów i usług</w:t>
      </w:r>
      <w:r w:rsidRPr="008879FA">
        <w:rPr>
          <w:rFonts w:ascii="Times New Roman" w:hAnsi="Times New Roman" w:cs="Times New Roman"/>
        </w:rPr>
        <w:tab/>
      </w:r>
      <w:r w:rsidRPr="008879FA">
        <w:rPr>
          <w:rFonts w:ascii="Times New Roman" w:hAnsi="Times New Roman" w:cs="Times New Roman"/>
        </w:rPr>
        <w:tab/>
      </w:r>
      <w:r w:rsidRPr="008879FA">
        <w:rPr>
          <w:rFonts w:ascii="Times New Roman" w:hAnsi="Times New Roman" w:cs="Times New Roman"/>
        </w:rPr>
        <w:tab/>
      </w:r>
      <w:r w:rsidRPr="008879FA">
        <w:rPr>
          <w:rFonts w:ascii="Times New Roman" w:hAnsi="Times New Roman" w:cs="Times New Roman"/>
        </w:rPr>
        <w:tab/>
      </w:r>
      <w:r w:rsidRPr="008879FA">
        <w:rPr>
          <w:rFonts w:ascii="Times New Roman" w:hAnsi="Times New Roman" w:cs="Times New Roman"/>
        </w:rPr>
        <w:tab/>
      </w:r>
      <w:r w:rsidRPr="008879FA">
        <w:rPr>
          <w:rFonts w:ascii="Times New Roman" w:hAnsi="Times New Roman" w:cs="Times New Roman"/>
        </w:rPr>
        <w:tab/>
      </w:r>
      <w:r w:rsidR="008E2425" w:rsidRPr="008879FA">
        <w:rPr>
          <w:rFonts w:ascii="Times New Roman" w:hAnsi="Times New Roman" w:cs="Times New Roman"/>
        </w:rPr>
        <w:tab/>
      </w:r>
      <w:r w:rsidR="002E426E" w:rsidRPr="008879FA">
        <w:rPr>
          <w:rFonts w:ascii="Times New Roman" w:hAnsi="Times New Roman" w:cs="Times New Roman"/>
        </w:rPr>
        <w:t xml:space="preserve"> </w:t>
      </w:r>
      <w:r w:rsidR="007838BE" w:rsidRPr="008879FA">
        <w:rPr>
          <w:rFonts w:ascii="Times New Roman" w:hAnsi="Times New Roman" w:cs="Times New Roman"/>
        </w:rPr>
        <w:t xml:space="preserve">  </w:t>
      </w:r>
      <w:r w:rsidR="00F25D2F" w:rsidRPr="008879FA">
        <w:rPr>
          <w:rFonts w:ascii="Times New Roman" w:hAnsi="Times New Roman" w:cs="Times New Roman"/>
        </w:rPr>
        <w:t xml:space="preserve"> 46.574,19</w:t>
      </w:r>
    </w:p>
    <w:p w:rsidR="00883D27" w:rsidRPr="008879FA" w:rsidRDefault="00883D27" w:rsidP="008879FA">
      <w:pPr>
        <w:tabs>
          <w:tab w:val="left" w:pos="28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dostaw niefakturowanych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9.803,96</w:t>
      </w:r>
    </w:p>
    <w:p w:rsidR="008E2425" w:rsidRPr="008879FA" w:rsidRDefault="00E0730C" w:rsidP="008879FA">
      <w:pPr>
        <w:tabs>
          <w:tab w:val="left" w:pos="283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 - </w:t>
      </w:r>
      <w:r w:rsidR="008E2425" w:rsidRPr="008879FA">
        <w:rPr>
          <w:rFonts w:ascii="Times New Roman" w:hAnsi="Times New Roman" w:cs="Times New Roman"/>
        </w:rPr>
        <w:t>podatków</w:t>
      </w:r>
      <w:r w:rsidR="008B789C">
        <w:rPr>
          <w:rFonts w:ascii="Times New Roman" w:hAnsi="Times New Roman" w:cs="Times New Roman"/>
        </w:rPr>
        <w:t xml:space="preserve"> (CIT i PIT)</w:t>
      </w:r>
      <w:r w:rsidR="008E2425" w:rsidRPr="008879FA">
        <w:rPr>
          <w:rFonts w:ascii="Times New Roman" w:hAnsi="Times New Roman" w:cs="Times New Roman"/>
        </w:rPr>
        <w:tab/>
      </w:r>
      <w:r w:rsidRPr="008879FA">
        <w:rPr>
          <w:rFonts w:ascii="Times New Roman" w:hAnsi="Times New Roman" w:cs="Times New Roman"/>
        </w:rPr>
        <w:tab/>
      </w:r>
      <w:r w:rsidRPr="008879FA">
        <w:rPr>
          <w:rFonts w:ascii="Times New Roman" w:hAnsi="Times New Roman" w:cs="Times New Roman"/>
        </w:rPr>
        <w:tab/>
      </w:r>
      <w:r w:rsidRPr="008879FA">
        <w:rPr>
          <w:rFonts w:ascii="Times New Roman" w:hAnsi="Times New Roman" w:cs="Times New Roman"/>
        </w:rPr>
        <w:tab/>
      </w:r>
      <w:r w:rsidRPr="008879FA">
        <w:rPr>
          <w:rFonts w:ascii="Times New Roman" w:hAnsi="Times New Roman" w:cs="Times New Roman"/>
        </w:rPr>
        <w:tab/>
      </w:r>
      <w:r w:rsidRPr="008879FA">
        <w:rPr>
          <w:rFonts w:ascii="Times New Roman" w:hAnsi="Times New Roman" w:cs="Times New Roman"/>
        </w:rPr>
        <w:tab/>
      </w:r>
      <w:r w:rsidRPr="008879FA">
        <w:rPr>
          <w:rFonts w:ascii="Times New Roman" w:hAnsi="Times New Roman" w:cs="Times New Roman"/>
        </w:rPr>
        <w:tab/>
      </w:r>
      <w:r w:rsidRPr="008879FA">
        <w:rPr>
          <w:rFonts w:ascii="Times New Roman" w:hAnsi="Times New Roman" w:cs="Times New Roman"/>
        </w:rPr>
        <w:tab/>
      </w:r>
      <w:r w:rsidR="007838BE" w:rsidRPr="008879FA">
        <w:rPr>
          <w:rFonts w:ascii="Times New Roman" w:hAnsi="Times New Roman" w:cs="Times New Roman"/>
        </w:rPr>
        <w:t xml:space="preserve"> </w:t>
      </w:r>
      <w:r w:rsidR="00F25D2F" w:rsidRPr="008879FA">
        <w:rPr>
          <w:rFonts w:ascii="Times New Roman" w:hAnsi="Times New Roman" w:cs="Times New Roman"/>
        </w:rPr>
        <w:t xml:space="preserve"> </w:t>
      </w:r>
      <w:r w:rsidR="007838BE" w:rsidRPr="008879FA">
        <w:rPr>
          <w:rFonts w:ascii="Times New Roman" w:hAnsi="Times New Roman" w:cs="Times New Roman"/>
        </w:rPr>
        <w:t xml:space="preserve">  </w:t>
      </w:r>
      <w:r w:rsidR="00923CCE" w:rsidRPr="008879FA">
        <w:rPr>
          <w:rFonts w:ascii="Times New Roman" w:hAnsi="Times New Roman" w:cs="Times New Roman"/>
        </w:rPr>
        <w:t>1</w:t>
      </w:r>
      <w:r w:rsidR="00F43440" w:rsidRPr="008879FA">
        <w:rPr>
          <w:rFonts w:ascii="Times New Roman" w:hAnsi="Times New Roman" w:cs="Times New Roman"/>
        </w:rPr>
        <w:t>9.</w:t>
      </w:r>
      <w:r w:rsidR="008B789C">
        <w:rPr>
          <w:rFonts w:ascii="Times New Roman" w:hAnsi="Times New Roman" w:cs="Times New Roman"/>
        </w:rPr>
        <w:t>864</w:t>
      </w:r>
      <w:r w:rsidR="00F25D2F" w:rsidRPr="008879FA">
        <w:rPr>
          <w:rFonts w:ascii="Times New Roman" w:hAnsi="Times New Roman" w:cs="Times New Roman"/>
        </w:rPr>
        <w:t>,08</w:t>
      </w:r>
    </w:p>
    <w:p w:rsidR="008E2425" w:rsidRPr="008879FA" w:rsidRDefault="00E0730C" w:rsidP="008879FA">
      <w:pPr>
        <w:widowControl w:val="0"/>
        <w:tabs>
          <w:tab w:val="left" w:pos="283"/>
          <w:tab w:val="right" w:pos="879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 - </w:t>
      </w:r>
      <w:r w:rsidR="008E2425" w:rsidRPr="008879FA">
        <w:rPr>
          <w:rFonts w:ascii="Times New Roman" w:hAnsi="Times New Roman" w:cs="Times New Roman"/>
        </w:rPr>
        <w:t>ubezpieczeń społeczn</w:t>
      </w:r>
      <w:r w:rsidRPr="008879FA">
        <w:rPr>
          <w:rFonts w:ascii="Times New Roman" w:hAnsi="Times New Roman" w:cs="Times New Roman"/>
        </w:rPr>
        <w:t xml:space="preserve">ych, zdrowotnych, Fundusz Pracy                               </w:t>
      </w:r>
      <w:r w:rsidR="002E426E" w:rsidRPr="008879FA">
        <w:rPr>
          <w:rFonts w:ascii="Times New Roman" w:hAnsi="Times New Roman" w:cs="Times New Roman"/>
        </w:rPr>
        <w:t xml:space="preserve">   </w:t>
      </w:r>
      <w:r w:rsidRPr="008879FA">
        <w:rPr>
          <w:rFonts w:ascii="Times New Roman" w:hAnsi="Times New Roman" w:cs="Times New Roman"/>
        </w:rPr>
        <w:t xml:space="preserve">      </w:t>
      </w:r>
      <w:r w:rsidR="00F25D2F" w:rsidRPr="008879FA">
        <w:rPr>
          <w:rFonts w:ascii="Times New Roman" w:hAnsi="Times New Roman" w:cs="Times New Roman"/>
        </w:rPr>
        <w:t xml:space="preserve"> 75.442,86</w:t>
      </w:r>
    </w:p>
    <w:p w:rsidR="008E2425" w:rsidRPr="008879FA" w:rsidRDefault="00883D27" w:rsidP="008879FA">
      <w:pPr>
        <w:widowControl w:val="0"/>
        <w:tabs>
          <w:tab w:val="left" w:pos="283"/>
          <w:tab w:val="right" w:pos="8790"/>
        </w:tabs>
        <w:suppressAutoHyphens/>
        <w:spacing w:after="0" w:line="240" w:lineRule="auto"/>
        <w:ind w:lef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730C" w:rsidRPr="008879FA">
        <w:rPr>
          <w:rFonts w:ascii="Times New Roman" w:hAnsi="Times New Roman" w:cs="Times New Roman"/>
        </w:rPr>
        <w:t xml:space="preserve">-  </w:t>
      </w:r>
      <w:r w:rsidR="008E2425" w:rsidRPr="008879FA">
        <w:rPr>
          <w:rFonts w:ascii="Times New Roman" w:hAnsi="Times New Roman" w:cs="Times New Roman"/>
        </w:rPr>
        <w:t xml:space="preserve">PFRON                                                                                                             </w:t>
      </w:r>
      <w:r w:rsidR="006A7412" w:rsidRPr="008879FA">
        <w:rPr>
          <w:rFonts w:ascii="Times New Roman" w:hAnsi="Times New Roman" w:cs="Times New Roman"/>
        </w:rPr>
        <w:tab/>
      </w:r>
      <w:r w:rsidR="008E2425" w:rsidRPr="008879FA">
        <w:rPr>
          <w:rFonts w:ascii="Times New Roman" w:hAnsi="Times New Roman" w:cs="Times New Roman"/>
        </w:rPr>
        <w:t xml:space="preserve"> </w:t>
      </w:r>
      <w:r w:rsidR="00772F7E">
        <w:rPr>
          <w:rFonts w:ascii="Times New Roman" w:hAnsi="Times New Roman" w:cs="Times New Roman"/>
        </w:rPr>
        <w:t xml:space="preserve">   </w:t>
      </w:r>
      <w:r w:rsidR="008E2425" w:rsidRPr="008879FA">
        <w:rPr>
          <w:rFonts w:ascii="Times New Roman" w:hAnsi="Times New Roman" w:cs="Times New Roman"/>
        </w:rPr>
        <w:t xml:space="preserve">      </w:t>
      </w:r>
      <w:r w:rsidR="00F25D2F" w:rsidRPr="008879FA">
        <w:rPr>
          <w:rFonts w:ascii="Times New Roman" w:hAnsi="Times New Roman" w:cs="Times New Roman"/>
        </w:rPr>
        <w:t>3.485</w:t>
      </w:r>
      <w:r w:rsidR="00B23987" w:rsidRPr="008879FA">
        <w:rPr>
          <w:rFonts w:ascii="Times New Roman" w:hAnsi="Times New Roman" w:cs="Times New Roman"/>
        </w:rPr>
        <w:t>,00</w:t>
      </w:r>
    </w:p>
    <w:p w:rsidR="008E2425" w:rsidRPr="008879FA" w:rsidRDefault="00883D27" w:rsidP="00FE200D">
      <w:pPr>
        <w:widowControl w:val="0"/>
        <w:tabs>
          <w:tab w:val="left" w:pos="283"/>
          <w:tab w:val="right" w:pos="8931"/>
        </w:tabs>
        <w:suppressAutoHyphens/>
        <w:spacing w:after="0" w:line="240" w:lineRule="auto"/>
        <w:ind w:lef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25D2F" w:rsidRPr="008879FA">
        <w:rPr>
          <w:rFonts w:ascii="Times New Roman" w:hAnsi="Times New Roman" w:cs="Times New Roman"/>
        </w:rPr>
        <w:t>- ubezpieczeń majątkowych (instrumenty)</w:t>
      </w:r>
      <w:r w:rsidR="00F25D2F" w:rsidRPr="008879FA">
        <w:rPr>
          <w:rFonts w:ascii="Times New Roman" w:hAnsi="Times New Roman" w:cs="Times New Roman"/>
        </w:rPr>
        <w:tab/>
      </w:r>
      <w:r w:rsidR="00772F7E">
        <w:rPr>
          <w:rFonts w:ascii="Times New Roman" w:hAnsi="Times New Roman" w:cs="Times New Roman"/>
        </w:rPr>
        <w:t xml:space="preserve">                      </w:t>
      </w:r>
      <w:r w:rsidR="00F25D2F" w:rsidRPr="008879FA">
        <w:rPr>
          <w:rFonts w:ascii="Times New Roman" w:hAnsi="Times New Roman" w:cs="Times New Roman"/>
        </w:rPr>
        <w:t>2.800,00</w:t>
      </w:r>
    </w:p>
    <w:p w:rsidR="006A7412" w:rsidRPr="008879FA" w:rsidRDefault="006A7412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237A5C" w:rsidRPr="008879FA" w:rsidRDefault="00237A5C" w:rsidP="008879FA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</w:p>
    <w:p w:rsidR="008E2425" w:rsidRPr="00F04D31" w:rsidRDefault="002B4E25" w:rsidP="00F04D31">
      <w:pPr>
        <w:pStyle w:val="Akapitzlist"/>
        <w:numPr>
          <w:ilvl w:val="0"/>
          <w:numId w:val="9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F04D31">
        <w:rPr>
          <w:rFonts w:ascii="Times New Roman" w:hAnsi="Times New Roman" w:cs="Times New Roman"/>
          <w:b/>
        </w:rPr>
        <w:t>N</w:t>
      </w:r>
      <w:r w:rsidR="008E2425" w:rsidRPr="00F04D31">
        <w:rPr>
          <w:rFonts w:ascii="Times New Roman" w:hAnsi="Times New Roman" w:cs="Times New Roman"/>
          <w:b/>
        </w:rPr>
        <w:t>ależności na kwotę</w:t>
      </w:r>
      <w:r w:rsidR="008E2425" w:rsidRPr="00F04D31">
        <w:rPr>
          <w:rFonts w:ascii="Times New Roman" w:hAnsi="Times New Roman" w:cs="Times New Roman"/>
        </w:rPr>
        <w:t xml:space="preserve">                            </w:t>
      </w:r>
      <w:r w:rsidR="008E2425" w:rsidRPr="00F04D31">
        <w:rPr>
          <w:rFonts w:ascii="Times New Roman" w:hAnsi="Times New Roman" w:cs="Times New Roman"/>
        </w:rPr>
        <w:tab/>
      </w:r>
      <w:r w:rsidR="003D6351" w:rsidRPr="00F04D31">
        <w:rPr>
          <w:rFonts w:ascii="Times New Roman" w:hAnsi="Times New Roman" w:cs="Times New Roman"/>
        </w:rPr>
        <w:t xml:space="preserve">   </w:t>
      </w:r>
      <w:r w:rsidR="009D3650" w:rsidRPr="00F04D31">
        <w:rPr>
          <w:rFonts w:ascii="Times New Roman" w:hAnsi="Times New Roman" w:cs="Times New Roman"/>
          <w:b/>
        </w:rPr>
        <w:t>3</w:t>
      </w:r>
      <w:r w:rsidR="008B789C">
        <w:rPr>
          <w:rFonts w:ascii="Times New Roman" w:hAnsi="Times New Roman" w:cs="Times New Roman"/>
          <w:b/>
        </w:rPr>
        <w:t>0.977</w:t>
      </w:r>
      <w:r w:rsidR="009D3650" w:rsidRPr="00F04D31">
        <w:rPr>
          <w:rFonts w:ascii="Times New Roman" w:hAnsi="Times New Roman" w:cs="Times New Roman"/>
          <w:b/>
        </w:rPr>
        <w:t>,67</w:t>
      </w:r>
    </w:p>
    <w:p w:rsidR="00F25D2F" w:rsidRPr="008879FA" w:rsidRDefault="00F25D2F" w:rsidP="009D3650">
      <w:pPr>
        <w:pStyle w:val="Akapitzlist"/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E2425" w:rsidRPr="008879FA" w:rsidRDefault="00237A5C" w:rsidP="009D3650">
      <w:pPr>
        <w:tabs>
          <w:tab w:val="right" w:pos="9072"/>
        </w:tabs>
        <w:spacing w:after="0" w:line="240" w:lineRule="auto"/>
        <w:ind w:left="8088" w:hanging="8265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  </w:t>
      </w:r>
      <w:r w:rsidR="00FB427E" w:rsidRPr="008879FA">
        <w:rPr>
          <w:rFonts w:ascii="Times New Roman" w:hAnsi="Times New Roman" w:cs="Times New Roman"/>
        </w:rPr>
        <w:t xml:space="preserve">  </w:t>
      </w:r>
      <w:r w:rsidR="009D3650">
        <w:rPr>
          <w:rFonts w:ascii="Times New Roman" w:hAnsi="Times New Roman" w:cs="Times New Roman"/>
        </w:rPr>
        <w:t xml:space="preserve"> </w:t>
      </w:r>
      <w:r w:rsidR="00F04D31">
        <w:rPr>
          <w:rFonts w:ascii="Times New Roman" w:hAnsi="Times New Roman" w:cs="Times New Roman"/>
        </w:rPr>
        <w:t xml:space="preserve"> </w:t>
      </w:r>
      <w:r w:rsidR="009D3650">
        <w:rPr>
          <w:rFonts w:ascii="Times New Roman" w:hAnsi="Times New Roman" w:cs="Times New Roman"/>
        </w:rPr>
        <w:t xml:space="preserve"> </w:t>
      </w:r>
      <w:r w:rsidR="000410CD" w:rsidRPr="008879FA">
        <w:rPr>
          <w:rFonts w:ascii="Times New Roman" w:hAnsi="Times New Roman" w:cs="Times New Roman"/>
        </w:rPr>
        <w:t>w</w:t>
      </w:r>
      <w:r w:rsidR="008E2425" w:rsidRPr="008879FA">
        <w:rPr>
          <w:rFonts w:ascii="Times New Roman" w:hAnsi="Times New Roman" w:cs="Times New Roman"/>
        </w:rPr>
        <w:t xml:space="preserve"> tym należności wymagalne</w:t>
      </w:r>
      <w:r w:rsidR="009D3650">
        <w:rPr>
          <w:rFonts w:ascii="Times New Roman" w:hAnsi="Times New Roman" w:cs="Times New Roman"/>
        </w:rPr>
        <w:t xml:space="preserve">    </w:t>
      </w:r>
      <w:r w:rsidR="009D3650">
        <w:rPr>
          <w:rFonts w:ascii="Times New Roman" w:hAnsi="Times New Roman" w:cs="Times New Roman"/>
        </w:rPr>
        <w:tab/>
      </w:r>
      <w:r w:rsidR="009D3650">
        <w:rPr>
          <w:rFonts w:ascii="Times New Roman" w:hAnsi="Times New Roman" w:cs="Times New Roman"/>
        </w:rPr>
        <w:tab/>
        <w:t>16.531,00</w:t>
      </w:r>
    </w:p>
    <w:p w:rsidR="009D3650" w:rsidRPr="008879FA" w:rsidRDefault="009D3650" w:rsidP="009D3650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D7771">
        <w:rPr>
          <w:rFonts w:ascii="Times New Roman" w:hAnsi="Times New Roman" w:cs="Times New Roman"/>
        </w:rPr>
        <w:t xml:space="preserve">           w tym odpis aktualizujący </w:t>
      </w:r>
      <w:r>
        <w:rPr>
          <w:rFonts w:ascii="Times New Roman" w:hAnsi="Times New Roman" w:cs="Times New Roman"/>
        </w:rPr>
        <w:t xml:space="preserve"> na kwotę 1.771 zł. </w:t>
      </w:r>
    </w:p>
    <w:p w:rsidR="008E2425" w:rsidRPr="008879FA" w:rsidRDefault="00237A5C" w:rsidP="009D3650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          </w:t>
      </w:r>
      <w:r w:rsidR="00FB427E" w:rsidRPr="008879FA">
        <w:rPr>
          <w:rFonts w:ascii="Times New Roman" w:hAnsi="Times New Roman" w:cs="Times New Roman"/>
        </w:rPr>
        <w:t xml:space="preserve">  </w:t>
      </w:r>
      <w:r w:rsidRPr="008879FA">
        <w:rPr>
          <w:rFonts w:ascii="Times New Roman" w:hAnsi="Times New Roman" w:cs="Times New Roman"/>
        </w:rPr>
        <w:t xml:space="preserve">  </w:t>
      </w:r>
      <w:r w:rsidR="008E2425" w:rsidRPr="008879FA">
        <w:rPr>
          <w:rFonts w:ascii="Times New Roman" w:hAnsi="Times New Roman" w:cs="Times New Roman"/>
        </w:rPr>
        <w:t>oraz niewymagalne</w:t>
      </w:r>
    </w:p>
    <w:p w:rsidR="008E2425" w:rsidRPr="008879FA" w:rsidRDefault="008E2425" w:rsidP="009D3650">
      <w:pPr>
        <w:tabs>
          <w:tab w:val="right" w:pos="9072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z tytułu:</w:t>
      </w:r>
    </w:p>
    <w:p w:rsidR="008E2425" w:rsidRPr="008879FA" w:rsidRDefault="008E2425" w:rsidP="009D3650">
      <w:pPr>
        <w:tabs>
          <w:tab w:val="right" w:pos="9072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- dostaw towarów i usług</w:t>
      </w:r>
      <w:r w:rsidRPr="008879FA">
        <w:rPr>
          <w:rFonts w:ascii="Times New Roman" w:hAnsi="Times New Roman" w:cs="Times New Roman"/>
        </w:rPr>
        <w:tab/>
      </w:r>
      <w:r w:rsidR="00F25D2F" w:rsidRPr="008879FA">
        <w:rPr>
          <w:rFonts w:ascii="Times New Roman" w:hAnsi="Times New Roman" w:cs="Times New Roman"/>
        </w:rPr>
        <w:t>834,67</w:t>
      </w:r>
    </w:p>
    <w:p w:rsidR="00004801" w:rsidRPr="008879FA" w:rsidRDefault="00B23987" w:rsidP="009D3650">
      <w:pPr>
        <w:tabs>
          <w:tab w:val="right" w:pos="9072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- podatku VAT</w:t>
      </w:r>
      <w:r w:rsidRPr="008879FA">
        <w:rPr>
          <w:rFonts w:ascii="Times New Roman" w:hAnsi="Times New Roman" w:cs="Times New Roman"/>
        </w:rPr>
        <w:tab/>
      </w:r>
      <w:r w:rsidR="009D3650">
        <w:rPr>
          <w:rFonts w:ascii="Times New Roman" w:hAnsi="Times New Roman" w:cs="Times New Roman"/>
        </w:rPr>
        <w:t>253,00</w:t>
      </w:r>
    </w:p>
    <w:p w:rsidR="00B7689F" w:rsidRDefault="00923CCE" w:rsidP="009D3650">
      <w:pPr>
        <w:tabs>
          <w:tab w:val="right" w:pos="9072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>- pożyczek mieszkaniowych z ZFŚS</w:t>
      </w:r>
      <w:r w:rsidRPr="008879FA">
        <w:rPr>
          <w:rFonts w:ascii="Times New Roman" w:hAnsi="Times New Roman" w:cs="Times New Roman"/>
        </w:rPr>
        <w:tab/>
      </w:r>
      <w:r w:rsidR="00F25D2F" w:rsidRPr="008879FA">
        <w:rPr>
          <w:rFonts w:ascii="Times New Roman" w:hAnsi="Times New Roman" w:cs="Times New Roman"/>
        </w:rPr>
        <w:t>15.130</w:t>
      </w:r>
      <w:r w:rsidRPr="008879FA">
        <w:rPr>
          <w:rFonts w:ascii="Times New Roman" w:hAnsi="Times New Roman" w:cs="Times New Roman"/>
        </w:rPr>
        <w:t>,00</w:t>
      </w:r>
    </w:p>
    <w:p w:rsidR="003D7771" w:rsidRDefault="003D7771" w:rsidP="009D3650">
      <w:pPr>
        <w:tabs>
          <w:tab w:val="right" w:pos="9072"/>
        </w:tabs>
        <w:spacing w:after="0" w:line="240" w:lineRule="auto"/>
        <w:ind w:left="709"/>
        <w:rPr>
          <w:rFonts w:ascii="Times New Roman" w:hAnsi="Times New Roman" w:cs="Times New Roman"/>
        </w:rPr>
      </w:pPr>
    </w:p>
    <w:p w:rsidR="00FE200D" w:rsidRDefault="003D7771" w:rsidP="009D3650">
      <w:pPr>
        <w:tabs>
          <w:tab w:val="right" w:pos="9072"/>
        </w:tabs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</w:t>
      </w:r>
      <w:r w:rsidR="002A1F4C">
        <w:rPr>
          <w:rFonts w:ascii="Times New Roman" w:hAnsi="Times New Roman" w:cs="Times New Roman"/>
        </w:rPr>
        <w:t xml:space="preserve">jednostka posiada </w:t>
      </w:r>
      <w:r w:rsidR="00FE200D">
        <w:rPr>
          <w:rFonts w:ascii="Times New Roman" w:hAnsi="Times New Roman" w:cs="Times New Roman"/>
        </w:rPr>
        <w:t xml:space="preserve"> rozliczenia międzyokresowe z tytułu </w:t>
      </w:r>
      <w:r w:rsidR="00FE200D">
        <w:rPr>
          <w:rFonts w:ascii="Times New Roman" w:hAnsi="Times New Roman" w:cs="Times New Roman"/>
        </w:rPr>
        <w:br/>
      </w:r>
      <w:r w:rsidR="002A1F4C">
        <w:rPr>
          <w:rFonts w:ascii="Times New Roman" w:hAnsi="Times New Roman" w:cs="Times New Roman"/>
        </w:rPr>
        <w:t>podat</w:t>
      </w:r>
      <w:r w:rsidR="00FE200D">
        <w:rPr>
          <w:rFonts w:ascii="Times New Roman" w:hAnsi="Times New Roman" w:cs="Times New Roman"/>
        </w:rPr>
        <w:t xml:space="preserve">ku </w:t>
      </w:r>
      <w:r w:rsidR="002A1F4C">
        <w:rPr>
          <w:rFonts w:ascii="Times New Roman" w:hAnsi="Times New Roman" w:cs="Times New Roman"/>
        </w:rPr>
        <w:t xml:space="preserve"> VAT naliczon</w:t>
      </w:r>
      <w:r w:rsidR="00FE200D">
        <w:rPr>
          <w:rFonts w:ascii="Times New Roman" w:hAnsi="Times New Roman" w:cs="Times New Roman"/>
        </w:rPr>
        <w:t xml:space="preserve">ego </w:t>
      </w:r>
      <w:r w:rsidR="002A1F4C">
        <w:rPr>
          <w:rFonts w:ascii="Times New Roman" w:hAnsi="Times New Roman" w:cs="Times New Roman"/>
        </w:rPr>
        <w:t xml:space="preserve"> do</w:t>
      </w:r>
      <w:r w:rsidR="00FE200D">
        <w:rPr>
          <w:rFonts w:ascii="Times New Roman" w:hAnsi="Times New Roman" w:cs="Times New Roman"/>
        </w:rPr>
        <w:t xml:space="preserve"> odliczenia w następnych okresach </w:t>
      </w:r>
      <w:r w:rsidR="00FE200D">
        <w:rPr>
          <w:rFonts w:ascii="Times New Roman" w:hAnsi="Times New Roman" w:cs="Times New Roman"/>
        </w:rPr>
        <w:br/>
        <w:t xml:space="preserve">w kwocie 15.823,03 zł </w:t>
      </w:r>
    </w:p>
    <w:p w:rsidR="00801B45" w:rsidRDefault="00801B45" w:rsidP="009D3650">
      <w:pPr>
        <w:tabs>
          <w:tab w:val="right" w:pos="9072"/>
        </w:tabs>
        <w:spacing w:after="0" w:line="240" w:lineRule="auto"/>
        <w:ind w:left="709"/>
        <w:rPr>
          <w:rFonts w:ascii="Times New Roman" w:hAnsi="Times New Roman" w:cs="Times New Roman"/>
        </w:rPr>
      </w:pPr>
    </w:p>
    <w:p w:rsidR="008E2425" w:rsidRPr="008879FA" w:rsidRDefault="00E07848" w:rsidP="00F72521">
      <w:pPr>
        <w:tabs>
          <w:tab w:val="right" w:pos="8790"/>
        </w:tabs>
        <w:spacing w:after="0" w:line="240" w:lineRule="auto"/>
        <w:rPr>
          <w:rFonts w:ascii="Times New Roman" w:hAnsi="Times New Roman" w:cs="Times New Roman"/>
        </w:rPr>
      </w:pPr>
      <w:r w:rsidRPr="008879FA">
        <w:rPr>
          <w:rFonts w:ascii="Times New Roman" w:hAnsi="Times New Roman" w:cs="Times New Roman"/>
        </w:rPr>
        <w:t xml:space="preserve">Kalisz, dn. </w:t>
      </w:r>
      <w:r w:rsidR="008E07CC" w:rsidRPr="008879FA">
        <w:rPr>
          <w:rFonts w:ascii="Times New Roman" w:hAnsi="Times New Roman" w:cs="Times New Roman"/>
        </w:rPr>
        <w:t>2</w:t>
      </w:r>
      <w:r w:rsidR="002C6812">
        <w:rPr>
          <w:rFonts w:ascii="Times New Roman" w:hAnsi="Times New Roman" w:cs="Times New Roman"/>
        </w:rPr>
        <w:t>7</w:t>
      </w:r>
      <w:r w:rsidR="008E07CC" w:rsidRPr="008879FA">
        <w:rPr>
          <w:rFonts w:ascii="Times New Roman" w:hAnsi="Times New Roman" w:cs="Times New Roman"/>
        </w:rPr>
        <w:t xml:space="preserve">.02.2012 </w:t>
      </w:r>
      <w:r w:rsidRPr="008879FA">
        <w:rPr>
          <w:rFonts w:ascii="Times New Roman" w:hAnsi="Times New Roman" w:cs="Times New Roman"/>
        </w:rPr>
        <w:t xml:space="preserve"> r.</w:t>
      </w:r>
    </w:p>
    <w:sectPr w:rsidR="008E2425" w:rsidRPr="008879FA" w:rsidSect="0063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2830"/>
        </w:tabs>
        <w:ind w:left="2830" w:hanging="283"/>
      </w:pPr>
      <w:rPr>
        <w:rFonts w:ascii="StarSymbol" w:hAnsi="StarSymbol"/>
      </w:rPr>
    </w:lvl>
  </w:abstractNum>
  <w:abstractNum w:abstractNumId="5">
    <w:nsid w:val="0FCE00BA"/>
    <w:multiLevelType w:val="hybridMultilevel"/>
    <w:tmpl w:val="A6441E30"/>
    <w:lvl w:ilvl="0" w:tplc="651A1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66D8C"/>
    <w:multiLevelType w:val="hybridMultilevel"/>
    <w:tmpl w:val="78CC8BEA"/>
    <w:lvl w:ilvl="0" w:tplc="3A261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1575"/>
    <w:multiLevelType w:val="hybridMultilevel"/>
    <w:tmpl w:val="E0D8533C"/>
    <w:lvl w:ilvl="0" w:tplc="00CE1D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CA571D7"/>
    <w:multiLevelType w:val="hybridMultilevel"/>
    <w:tmpl w:val="2AB0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2425"/>
    <w:rsid w:val="00000A37"/>
    <w:rsid w:val="00004801"/>
    <w:rsid w:val="00033D21"/>
    <w:rsid w:val="000410CD"/>
    <w:rsid w:val="00092336"/>
    <w:rsid w:val="00092D80"/>
    <w:rsid w:val="00104285"/>
    <w:rsid w:val="0011177C"/>
    <w:rsid w:val="0014410E"/>
    <w:rsid w:val="001560D2"/>
    <w:rsid w:val="00191332"/>
    <w:rsid w:val="001A0E81"/>
    <w:rsid w:val="001C2427"/>
    <w:rsid w:val="001C5663"/>
    <w:rsid w:val="001E39C9"/>
    <w:rsid w:val="001E5199"/>
    <w:rsid w:val="002005DB"/>
    <w:rsid w:val="00203241"/>
    <w:rsid w:val="00237A5C"/>
    <w:rsid w:val="00284EBE"/>
    <w:rsid w:val="002A1F4C"/>
    <w:rsid w:val="002B025D"/>
    <w:rsid w:val="002B032A"/>
    <w:rsid w:val="002B4E25"/>
    <w:rsid w:val="002C6812"/>
    <w:rsid w:val="002D49C6"/>
    <w:rsid w:val="002E426E"/>
    <w:rsid w:val="003172BA"/>
    <w:rsid w:val="003368EA"/>
    <w:rsid w:val="00341CAC"/>
    <w:rsid w:val="00346104"/>
    <w:rsid w:val="003462C0"/>
    <w:rsid w:val="0034649F"/>
    <w:rsid w:val="0035351D"/>
    <w:rsid w:val="003704E0"/>
    <w:rsid w:val="003B0A11"/>
    <w:rsid w:val="003D51D2"/>
    <w:rsid w:val="003D6351"/>
    <w:rsid w:val="003D7771"/>
    <w:rsid w:val="003E6A8A"/>
    <w:rsid w:val="004052C4"/>
    <w:rsid w:val="00427ED9"/>
    <w:rsid w:val="00431738"/>
    <w:rsid w:val="00453549"/>
    <w:rsid w:val="00453EF5"/>
    <w:rsid w:val="0045641B"/>
    <w:rsid w:val="004B0EC4"/>
    <w:rsid w:val="004C26E2"/>
    <w:rsid w:val="004C7B81"/>
    <w:rsid w:val="004D5F2C"/>
    <w:rsid w:val="00507BDD"/>
    <w:rsid w:val="00510627"/>
    <w:rsid w:val="00557482"/>
    <w:rsid w:val="005A4CE3"/>
    <w:rsid w:val="005E7EF8"/>
    <w:rsid w:val="0063135C"/>
    <w:rsid w:val="006317D9"/>
    <w:rsid w:val="006A7412"/>
    <w:rsid w:val="006B4F57"/>
    <w:rsid w:val="006F4B41"/>
    <w:rsid w:val="00765E85"/>
    <w:rsid w:val="00772F7E"/>
    <w:rsid w:val="00774E9C"/>
    <w:rsid w:val="007838BE"/>
    <w:rsid w:val="00790A51"/>
    <w:rsid w:val="007A3705"/>
    <w:rsid w:val="007A4188"/>
    <w:rsid w:val="007C2E58"/>
    <w:rsid w:val="00801B45"/>
    <w:rsid w:val="008160CA"/>
    <w:rsid w:val="00827BE7"/>
    <w:rsid w:val="008453AC"/>
    <w:rsid w:val="00866073"/>
    <w:rsid w:val="00872A73"/>
    <w:rsid w:val="00881AC7"/>
    <w:rsid w:val="00883D27"/>
    <w:rsid w:val="008879FA"/>
    <w:rsid w:val="00892A13"/>
    <w:rsid w:val="00892DF3"/>
    <w:rsid w:val="00896307"/>
    <w:rsid w:val="008B20D3"/>
    <w:rsid w:val="008B789C"/>
    <w:rsid w:val="008C41BA"/>
    <w:rsid w:val="008E07CC"/>
    <w:rsid w:val="008E2425"/>
    <w:rsid w:val="00901794"/>
    <w:rsid w:val="009031FA"/>
    <w:rsid w:val="00923CCE"/>
    <w:rsid w:val="00935AEB"/>
    <w:rsid w:val="00942867"/>
    <w:rsid w:val="0099272D"/>
    <w:rsid w:val="00996A76"/>
    <w:rsid w:val="009A460E"/>
    <w:rsid w:val="009D28F4"/>
    <w:rsid w:val="009D3650"/>
    <w:rsid w:val="009E02D2"/>
    <w:rsid w:val="009E074B"/>
    <w:rsid w:val="00A41917"/>
    <w:rsid w:val="00A976DC"/>
    <w:rsid w:val="00AB4FE7"/>
    <w:rsid w:val="00AC6C6A"/>
    <w:rsid w:val="00AD7B55"/>
    <w:rsid w:val="00AE542C"/>
    <w:rsid w:val="00B02BFC"/>
    <w:rsid w:val="00B049C4"/>
    <w:rsid w:val="00B22800"/>
    <w:rsid w:val="00B23987"/>
    <w:rsid w:val="00B306E5"/>
    <w:rsid w:val="00B40124"/>
    <w:rsid w:val="00B7689F"/>
    <w:rsid w:val="00BD6290"/>
    <w:rsid w:val="00BF28B3"/>
    <w:rsid w:val="00BF2A87"/>
    <w:rsid w:val="00C27E59"/>
    <w:rsid w:val="00C473B7"/>
    <w:rsid w:val="00D27E02"/>
    <w:rsid w:val="00D760D2"/>
    <w:rsid w:val="00D83F07"/>
    <w:rsid w:val="00DB196C"/>
    <w:rsid w:val="00DC7AAF"/>
    <w:rsid w:val="00E0730C"/>
    <w:rsid w:val="00E07848"/>
    <w:rsid w:val="00E2485B"/>
    <w:rsid w:val="00E27B52"/>
    <w:rsid w:val="00E66B87"/>
    <w:rsid w:val="00E77A57"/>
    <w:rsid w:val="00EC35B5"/>
    <w:rsid w:val="00EE34C7"/>
    <w:rsid w:val="00EE5A50"/>
    <w:rsid w:val="00F04D31"/>
    <w:rsid w:val="00F21A4F"/>
    <w:rsid w:val="00F25D2F"/>
    <w:rsid w:val="00F43440"/>
    <w:rsid w:val="00F511F0"/>
    <w:rsid w:val="00F65D71"/>
    <w:rsid w:val="00F72521"/>
    <w:rsid w:val="00F76E73"/>
    <w:rsid w:val="00FA7615"/>
    <w:rsid w:val="00FB427E"/>
    <w:rsid w:val="00FE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D9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2425"/>
    <w:pPr>
      <w:keepNext/>
      <w:widowControl w:val="0"/>
      <w:tabs>
        <w:tab w:val="num" w:pos="849"/>
      </w:tabs>
      <w:suppressAutoHyphens/>
      <w:spacing w:after="0" w:line="240" w:lineRule="auto"/>
      <w:ind w:left="849" w:hanging="283"/>
      <w:outlineLvl w:val="2"/>
    </w:pPr>
    <w:rPr>
      <w:rFonts w:ascii="Times New Roman" w:eastAsia="Arial Unicode MS" w:hAnsi="Times New Roman" w:cs="Times New Roman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E2425"/>
    <w:rPr>
      <w:rFonts w:ascii="Times New Roman" w:eastAsia="Arial Unicode MS" w:hAnsi="Times New Roman" w:cs="Times New Roman"/>
      <w:color w:val="000000"/>
      <w:sz w:val="28"/>
      <w:szCs w:val="24"/>
    </w:rPr>
  </w:style>
  <w:style w:type="paragraph" w:styleId="Akapitzlist">
    <w:name w:val="List Paragraph"/>
    <w:basedOn w:val="Normalny"/>
    <w:uiPriority w:val="34"/>
    <w:qFormat/>
    <w:rsid w:val="009A4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Mszcześniak</dc:creator>
  <cp:keywords/>
  <dc:description/>
  <cp:lastModifiedBy>Mszcześniak</cp:lastModifiedBy>
  <cp:revision>90</cp:revision>
  <cp:lastPrinted>2012-02-26T15:54:00Z</cp:lastPrinted>
  <dcterms:created xsi:type="dcterms:W3CDTF">2010-07-20T07:35:00Z</dcterms:created>
  <dcterms:modified xsi:type="dcterms:W3CDTF">2012-02-26T15:54:00Z</dcterms:modified>
</cp:coreProperties>
</file>